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26F5" w:rsidRDefault="005226F5" w:rsidP="002D16A2">
      <w:pPr>
        <w:jc w:val="center"/>
        <w:rPr>
          <w:rFonts w:ascii="Verdana" w:hAnsi="Verdana"/>
          <w:b/>
          <w:sz w:val="24"/>
          <w:szCs w:val="24"/>
        </w:rPr>
      </w:pPr>
    </w:p>
    <w:p w:rsidR="005226F5" w:rsidRDefault="005226F5" w:rsidP="002D16A2">
      <w:pPr>
        <w:shd w:val="clear" w:color="auto" w:fill="000000"/>
        <w:autoSpaceDE w:val="0"/>
        <w:spacing w:after="0" w:line="240" w:lineRule="auto"/>
        <w:jc w:val="center"/>
        <w:rPr>
          <w:rFonts w:ascii="Verdana" w:hAnsi="Verdana" w:cs="Verdana"/>
          <w:b/>
          <w:bCs/>
          <w:color w:val="FFFFFF"/>
          <w:sz w:val="24"/>
          <w:szCs w:val="20"/>
        </w:rPr>
      </w:pPr>
      <w:r>
        <w:rPr>
          <w:rFonts w:ascii="Verdana" w:hAnsi="Verdana" w:cs="Verdana"/>
          <w:b/>
          <w:bCs/>
          <w:color w:val="FFFFFF"/>
          <w:sz w:val="24"/>
          <w:szCs w:val="20"/>
        </w:rPr>
        <w:t>2. JUSTIFICACIÓN</w:t>
      </w:r>
    </w:p>
    <w:p w:rsidR="005226F5" w:rsidRDefault="005226F5" w:rsidP="002D16A2">
      <w:pPr>
        <w:autoSpaceDE w:val="0"/>
        <w:spacing w:after="0" w:line="240" w:lineRule="auto"/>
        <w:jc w:val="right"/>
        <w:rPr>
          <w:rFonts w:ascii="Verdana" w:hAnsi="Verdana" w:cs="Verdana"/>
          <w:b/>
          <w:bCs/>
          <w:color w:val="FF0000"/>
          <w:sz w:val="20"/>
          <w:szCs w:val="20"/>
        </w:rPr>
      </w:pPr>
    </w:p>
    <w:p w:rsidR="005226F5" w:rsidRPr="003A553A" w:rsidRDefault="005226F5" w:rsidP="002D16A2">
      <w:pPr>
        <w:autoSpaceDE w:val="0"/>
        <w:spacing w:after="0" w:line="240" w:lineRule="auto"/>
        <w:jc w:val="right"/>
        <w:rPr>
          <w:rFonts w:ascii="Verdana" w:hAnsi="Verdana" w:cs="Verdana"/>
          <w:b/>
          <w:bCs/>
          <w:color w:val="FF0000"/>
          <w:sz w:val="20"/>
          <w:szCs w:val="20"/>
        </w:rPr>
      </w:pPr>
    </w:p>
    <w:p w:rsidR="005226F5" w:rsidRDefault="005226F5" w:rsidP="002D16A2">
      <w:pPr>
        <w:autoSpaceDE w:val="0"/>
        <w:spacing w:after="0" w:line="240" w:lineRule="auto"/>
        <w:ind w:left="709" w:hanging="709"/>
        <w:jc w:val="both"/>
        <w:rPr>
          <w:rFonts w:ascii="Verdana" w:hAnsi="Verdana" w:cs="Verdana"/>
          <w:b/>
          <w:bCs/>
          <w:color w:val="000000"/>
          <w:sz w:val="20"/>
          <w:szCs w:val="20"/>
        </w:rPr>
      </w:pPr>
      <w:r w:rsidRPr="006322BC">
        <w:rPr>
          <w:rFonts w:ascii="Verdana" w:hAnsi="Verdana" w:cs="Verdana"/>
          <w:b/>
          <w:bCs/>
          <w:color w:val="000000"/>
          <w:sz w:val="20"/>
          <w:szCs w:val="20"/>
        </w:rPr>
        <w:t xml:space="preserve">2.1.  Justificación del título propuesto, argumentado el interés académico, científico o profesional del mismo. </w:t>
      </w:r>
    </w:p>
    <w:p w:rsidR="005226F5" w:rsidRPr="006322BC" w:rsidRDefault="005226F5" w:rsidP="002D16A2">
      <w:pPr>
        <w:autoSpaceDE w:val="0"/>
        <w:spacing w:after="0" w:line="240" w:lineRule="auto"/>
        <w:jc w:val="both"/>
        <w:rPr>
          <w:rFonts w:ascii="Verdana" w:hAnsi="Verdana" w:cs="Verdana"/>
          <w:b/>
          <w:bCs/>
          <w:color w:val="000000"/>
          <w:sz w:val="20"/>
          <w:szCs w:val="20"/>
        </w:rPr>
      </w:pPr>
    </w:p>
    <w:p w:rsidR="005226F5" w:rsidRPr="006322BC" w:rsidRDefault="005226F5" w:rsidP="002D16A2">
      <w:pPr>
        <w:autoSpaceDE w:val="0"/>
        <w:spacing w:line="240" w:lineRule="auto"/>
        <w:jc w:val="both"/>
        <w:rPr>
          <w:rFonts w:ascii="Verdana" w:hAnsi="Verdana" w:cs="Verdana"/>
          <w:bCs/>
          <w:color w:val="000000"/>
          <w:sz w:val="20"/>
          <w:szCs w:val="20"/>
        </w:rPr>
      </w:pPr>
      <w:r w:rsidRPr="006322BC">
        <w:rPr>
          <w:rFonts w:ascii="Verdana" w:hAnsi="Verdana" w:cs="Verdana"/>
          <w:bCs/>
          <w:color w:val="000000"/>
          <w:sz w:val="20"/>
          <w:szCs w:val="20"/>
        </w:rPr>
        <w:t xml:space="preserve">En el curso 2000-2001 se empezó a impartir en formato semipresencial un título de máster propio de </w:t>
      </w:r>
      <w:smartTag w:uri="urn:schemas-microsoft-com:office:smarttags" w:element="PersonName">
        <w:smartTagPr>
          <w:attr w:name="ProductID" w:val="la UPC"/>
        </w:smartTagPr>
        <w:r w:rsidRPr="006322BC">
          <w:rPr>
            <w:rFonts w:ascii="Verdana" w:hAnsi="Verdana" w:cs="Verdana"/>
            <w:bCs/>
            <w:color w:val="000000"/>
            <w:sz w:val="20"/>
            <w:szCs w:val="20"/>
          </w:rPr>
          <w:t>la UPC</w:t>
        </w:r>
      </w:smartTag>
      <w:r w:rsidRPr="006322BC">
        <w:rPr>
          <w:rFonts w:ascii="Verdana" w:hAnsi="Verdana" w:cs="Verdana"/>
          <w:bCs/>
          <w:color w:val="000000"/>
          <w:sz w:val="20"/>
          <w:szCs w:val="20"/>
        </w:rPr>
        <w:t xml:space="preserve">, a través de </w:t>
      </w:r>
      <w:smartTag w:uri="urn:schemas-microsoft-com:office:smarttags" w:element="PersonName">
        <w:smartTagPr>
          <w:attr w:name="ProductID" w:val="la Fundación Politécnica"/>
        </w:smartTagPr>
        <w:r w:rsidRPr="006322BC">
          <w:rPr>
            <w:rFonts w:ascii="Verdana" w:hAnsi="Verdana" w:cs="Verdana"/>
            <w:bCs/>
            <w:color w:val="000000"/>
            <w:sz w:val="20"/>
            <w:szCs w:val="20"/>
          </w:rPr>
          <w:t>la Fundación Politécnica</w:t>
        </w:r>
      </w:smartTag>
      <w:r w:rsidRPr="006322BC">
        <w:rPr>
          <w:rFonts w:ascii="Verdana" w:hAnsi="Verdana" w:cs="Verdana"/>
          <w:bCs/>
          <w:color w:val="000000"/>
          <w:sz w:val="20"/>
          <w:szCs w:val="20"/>
        </w:rPr>
        <w:t xml:space="preserve"> de Catalunya (FPC), con el nombre de Máster en Optometría y Ciencias de </w:t>
      </w:r>
      <w:smartTag w:uri="urn:schemas-microsoft-com:office:smarttags" w:element="PersonName">
        <w:smartTagPr>
          <w:attr w:name="ProductID" w:val="la Visión. Este"/>
        </w:smartTagPr>
        <w:r w:rsidRPr="006322BC">
          <w:rPr>
            <w:rFonts w:ascii="Verdana" w:hAnsi="Verdana" w:cs="Verdana"/>
            <w:bCs/>
            <w:color w:val="000000"/>
            <w:sz w:val="20"/>
            <w:szCs w:val="20"/>
          </w:rPr>
          <w:t>la Visión. Este</w:t>
        </w:r>
      </w:smartTag>
      <w:r w:rsidRPr="006322BC">
        <w:rPr>
          <w:rFonts w:ascii="Verdana" w:hAnsi="Verdana" w:cs="Verdana"/>
          <w:bCs/>
          <w:color w:val="000000"/>
          <w:sz w:val="20"/>
          <w:szCs w:val="20"/>
        </w:rPr>
        <w:t xml:space="preserve"> máster, de dos cursos de duración (115 créditos) estaba encaminado a la especialización profesional de los estudiantes. El alto grado de </w:t>
      </w:r>
      <w:r w:rsidRPr="00FA5651">
        <w:rPr>
          <w:rFonts w:ascii="Verdana" w:hAnsi="Verdana" w:cs="Verdana"/>
          <w:bCs/>
          <w:strike/>
          <w:color w:val="000000"/>
          <w:sz w:val="20"/>
          <w:szCs w:val="20"/>
        </w:rPr>
        <w:t>expertez</w:t>
      </w:r>
      <w:r w:rsidRPr="006322BC">
        <w:rPr>
          <w:rFonts w:ascii="Verdana" w:hAnsi="Verdana" w:cs="Verdana"/>
          <w:bCs/>
          <w:color w:val="000000"/>
          <w:sz w:val="20"/>
          <w:szCs w:val="20"/>
        </w:rPr>
        <w:t xml:space="preserve"> </w:t>
      </w:r>
      <w:r>
        <w:rPr>
          <w:rFonts w:ascii="Verdana" w:hAnsi="Verdana" w:cs="Verdana"/>
          <w:bCs/>
          <w:color w:val="FF0000"/>
          <w:sz w:val="20"/>
          <w:szCs w:val="20"/>
        </w:rPr>
        <w:t xml:space="preserve">experiencia </w:t>
      </w:r>
      <w:r w:rsidRPr="006322BC">
        <w:rPr>
          <w:rFonts w:ascii="Verdana" w:hAnsi="Verdana" w:cs="Verdana"/>
          <w:bCs/>
          <w:color w:val="000000"/>
          <w:sz w:val="20"/>
          <w:szCs w:val="20"/>
        </w:rPr>
        <w:t xml:space="preserve">de los profesores </w:t>
      </w:r>
      <w:r>
        <w:rPr>
          <w:rFonts w:ascii="Verdana" w:hAnsi="Verdana" w:cs="Verdana"/>
          <w:bCs/>
          <w:color w:val="000000"/>
          <w:sz w:val="20"/>
          <w:szCs w:val="20"/>
        </w:rPr>
        <w:t>.</w:t>
      </w:r>
      <w:r w:rsidRPr="006322BC">
        <w:rPr>
          <w:rFonts w:ascii="Verdana" w:hAnsi="Verdana" w:cs="Verdana"/>
          <w:bCs/>
          <w:color w:val="000000"/>
          <w:sz w:val="20"/>
          <w:szCs w:val="20"/>
        </w:rPr>
        <w:t>de la actual facultad de óptica y optometría de Terrassa (FOOT), junto con la presencia de profesionales de reconocido prestigio nacionales y extranjeros, dotaron al máster de interés manifiesto a nivel nacional e internacional. Prueba de este interés es la demanda de 150 solicitudes de admisión para las 30 plazas de acceso (60 el primer año) ofrecidas en las últimas ediciones.</w:t>
      </w:r>
    </w:p>
    <w:p w:rsidR="005226F5" w:rsidRPr="006322BC" w:rsidRDefault="005226F5" w:rsidP="002D16A2">
      <w:pPr>
        <w:autoSpaceDE w:val="0"/>
        <w:spacing w:line="240" w:lineRule="auto"/>
        <w:jc w:val="both"/>
        <w:rPr>
          <w:rFonts w:ascii="Verdana" w:hAnsi="Verdana" w:cs="Verdana"/>
          <w:bCs/>
          <w:color w:val="000000"/>
          <w:sz w:val="20"/>
          <w:szCs w:val="20"/>
        </w:rPr>
      </w:pPr>
      <w:r w:rsidRPr="006322BC">
        <w:rPr>
          <w:rFonts w:ascii="Verdana" w:hAnsi="Verdana" w:cs="Verdana"/>
          <w:bCs/>
          <w:color w:val="000000"/>
          <w:sz w:val="20"/>
          <w:szCs w:val="20"/>
        </w:rPr>
        <w:t>Este fue el único máster del ámbito impartido en Cataluña y el único de dos cursos de duración en España antes de la implantación de los másteres oficiales en el 2006</w:t>
      </w:r>
    </w:p>
    <w:p w:rsidR="005226F5" w:rsidRPr="006322BC" w:rsidRDefault="005226F5" w:rsidP="002D16A2">
      <w:pPr>
        <w:autoSpaceDE w:val="0"/>
        <w:spacing w:line="240" w:lineRule="auto"/>
        <w:jc w:val="both"/>
        <w:rPr>
          <w:rFonts w:ascii="Verdana" w:hAnsi="Verdana" w:cs="Verdana"/>
          <w:bCs/>
          <w:color w:val="000000"/>
          <w:sz w:val="20"/>
          <w:szCs w:val="20"/>
        </w:rPr>
      </w:pPr>
      <w:r w:rsidRPr="006322BC">
        <w:rPr>
          <w:rFonts w:ascii="Verdana" w:hAnsi="Verdana" w:cs="Verdana"/>
          <w:bCs/>
          <w:color w:val="000000"/>
          <w:sz w:val="20"/>
          <w:szCs w:val="20"/>
        </w:rPr>
        <w:t xml:space="preserve">Antes de la aparición del máster en optometría y ciencias de la visión de </w:t>
      </w:r>
      <w:smartTag w:uri="urn:schemas-microsoft-com:office:smarttags" w:element="PersonName">
        <w:smartTagPr>
          <w:attr w:name="ProductID" w:val="la FPC"/>
        </w:smartTagPr>
        <w:r w:rsidRPr="006322BC">
          <w:rPr>
            <w:rFonts w:ascii="Verdana" w:hAnsi="Verdana" w:cs="Verdana"/>
            <w:bCs/>
            <w:color w:val="000000"/>
            <w:sz w:val="20"/>
            <w:szCs w:val="20"/>
          </w:rPr>
          <w:t>la FPC</w:t>
        </w:r>
      </w:smartTag>
      <w:r w:rsidRPr="006322BC">
        <w:rPr>
          <w:rFonts w:ascii="Verdana" w:hAnsi="Verdana" w:cs="Verdana"/>
          <w:bCs/>
          <w:color w:val="000000"/>
          <w:sz w:val="20"/>
          <w:szCs w:val="20"/>
        </w:rPr>
        <w:t xml:space="preserve">, la especialización de los optometristas pasaba por estancias en el extranjero i/o cursos de formación continuada siempre con una orientación profesional, además de por la experiencia acumulada en su práctica profesional. Para recoger toda esta oferta y ampliarla con los conocimientos necesarios para acometer objetivos ligados a la investigación en el campo, se transformó el título propio en el Máster Universitario en Optometría y Ciencias de </w:t>
      </w:r>
      <w:smartTag w:uri="urn:schemas-microsoft-com:office:smarttags" w:element="PersonName">
        <w:smartTagPr>
          <w:attr w:name="ProductID" w:val="la Visión"/>
        </w:smartTagPr>
        <w:r w:rsidRPr="006322BC">
          <w:rPr>
            <w:rFonts w:ascii="Verdana" w:hAnsi="Verdana" w:cs="Verdana"/>
            <w:bCs/>
            <w:color w:val="000000"/>
            <w:sz w:val="20"/>
            <w:szCs w:val="20"/>
          </w:rPr>
          <w:t>la Visión</w:t>
        </w:r>
      </w:smartTag>
      <w:r w:rsidRPr="006322BC">
        <w:rPr>
          <w:rFonts w:ascii="Verdana" w:hAnsi="Verdana" w:cs="Verdana"/>
          <w:bCs/>
          <w:color w:val="000000"/>
          <w:sz w:val="20"/>
          <w:szCs w:val="20"/>
        </w:rPr>
        <w:t xml:space="preserve"> que fue verificado por </w:t>
      </w:r>
      <w:smartTag w:uri="urn:schemas-microsoft-com:office:smarttags" w:element="PersonName">
        <w:smartTagPr>
          <w:attr w:name="ProductID" w:val="la ANECA"/>
        </w:smartTagPr>
        <w:r w:rsidRPr="006322BC">
          <w:rPr>
            <w:rFonts w:ascii="Verdana" w:hAnsi="Verdana" w:cs="Verdana"/>
            <w:bCs/>
            <w:color w:val="000000"/>
            <w:sz w:val="20"/>
            <w:szCs w:val="20"/>
          </w:rPr>
          <w:t>la ANECA</w:t>
        </w:r>
      </w:smartTag>
      <w:r w:rsidRPr="006322BC">
        <w:rPr>
          <w:rFonts w:ascii="Verdana" w:hAnsi="Verdana" w:cs="Verdana"/>
          <w:bCs/>
          <w:color w:val="000000"/>
          <w:sz w:val="20"/>
          <w:szCs w:val="20"/>
        </w:rPr>
        <w:t xml:space="preserve"> el 1/06/09 a raíz de la previa publicación en el BOE nº 142 del 14/06/2007 pp 25942 correspondiente a la resolución 11747 del 17/05/2007.</w:t>
      </w:r>
    </w:p>
    <w:p w:rsidR="005226F5" w:rsidRPr="006322BC" w:rsidRDefault="005226F5" w:rsidP="002D16A2">
      <w:pPr>
        <w:autoSpaceDE w:val="0"/>
        <w:spacing w:line="240" w:lineRule="auto"/>
        <w:jc w:val="both"/>
        <w:rPr>
          <w:rFonts w:ascii="Verdana" w:hAnsi="Verdana" w:cs="Verdana"/>
          <w:bCs/>
          <w:i/>
          <w:sz w:val="20"/>
          <w:szCs w:val="20"/>
        </w:rPr>
      </w:pPr>
      <w:r w:rsidRPr="006322BC">
        <w:rPr>
          <w:rFonts w:ascii="Verdana" w:hAnsi="Verdana" w:cs="Verdana"/>
          <w:bCs/>
          <w:sz w:val="20"/>
          <w:szCs w:val="20"/>
        </w:rPr>
        <w:t>Desde el sector profesional y empresarial (Colegio, empresas, asociaciones de empresarios del sector, otros profesionales del ámbito de la salud como oftalmólogos, etc.) se valoró muy positivamente el proyecto de máster oficial que abría nuevas perspectivas a la profesión y que la situaba en un marco adecuado para progresar académicamente hacia estados avanzados</w:t>
      </w:r>
      <w:r w:rsidRPr="006322BC">
        <w:rPr>
          <w:rFonts w:ascii="Verdana" w:hAnsi="Verdana" w:cs="Verdana"/>
          <w:bCs/>
          <w:i/>
          <w:sz w:val="20"/>
          <w:szCs w:val="20"/>
        </w:rPr>
        <w:t>.</w:t>
      </w:r>
    </w:p>
    <w:p w:rsidR="005226F5" w:rsidRPr="001914C8" w:rsidRDefault="005226F5" w:rsidP="002D16A2">
      <w:pPr>
        <w:autoSpaceDE w:val="0"/>
        <w:spacing w:line="240" w:lineRule="auto"/>
        <w:jc w:val="both"/>
        <w:rPr>
          <w:rFonts w:ascii="Verdana" w:hAnsi="Verdana" w:cs="Verdana"/>
          <w:bCs/>
          <w:color w:val="FF0000"/>
          <w:sz w:val="20"/>
          <w:szCs w:val="20"/>
        </w:rPr>
      </w:pPr>
      <w:r w:rsidRPr="006322BC">
        <w:rPr>
          <w:rFonts w:ascii="Verdana" w:hAnsi="Verdana" w:cs="Verdana"/>
          <w:bCs/>
          <w:sz w:val="20"/>
          <w:szCs w:val="20"/>
        </w:rPr>
        <w:t xml:space="preserve">Desde el curso 2008-09 este Máster da acceso a los estudios de Doctorado en </w:t>
      </w:r>
      <w:smartTag w:uri="urn:schemas-microsoft-com:office:smarttags" w:element="PersonName">
        <w:smartTagPr>
          <w:attr w:name="ProductID" w:val="la Universidad Politécnica"/>
        </w:smartTagPr>
        <w:r w:rsidRPr="006322BC">
          <w:rPr>
            <w:rFonts w:ascii="Verdana" w:hAnsi="Verdana" w:cs="Verdana"/>
            <w:bCs/>
            <w:sz w:val="20"/>
            <w:szCs w:val="20"/>
          </w:rPr>
          <w:t>la Universidad Politécnica</w:t>
        </w:r>
      </w:smartTag>
      <w:r w:rsidRPr="006322BC">
        <w:rPr>
          <w:rFonts w:ascii="Verdana" w:hAnsi="Verdana" w:cs="Verdana"/>
          <w:bCs/>
          <w:sz w:val="20"/>
          <w:szCs w:val="20"/>
        </w:rPr>
        <w:t xml:space="preserve"> de Catalunya y desde la primera impartición ha tenido un promedio de 22 alumnos matriculados nuevos por año académico.</w:t>
      </w:r>
      <w:r>
        <w:rPr>
          <w:rFonts w:ascii="Verdana" w:hAnsi="Verdana" w:cs="Verdana"/>
          <w:bCs/>
          <w:sz w:val="20"/>
          <w:szCs w:val="20"/>
        </w:rPr>
        <w:t xml:space="preserve"> </w:t>
      </w:r>
      <w:r w:rsidRPr="001914C8">
        <w:rPr>
          <w:rFonts w:ascii="Verdana" w:hAnsi="Verdana" w:cs="Verdana"/>
          <w:bCs/>
          <w:color w:val="FF0000"/>
          <w:sz w:val="20"/>
          <w:szCs w:val="20"/>
        </w:rPr>
        <w:t xml:space="preserve">La evolución de los estudiantes que han iniciado y acabado </w:t>
      </w:r>
      <w:r>
        <w:rPr>
          <w:rFonts w:ascii="Verdana" w:hAnsi="Verdana" w:cs="Verdana"/>
          <w:bCs/>
          <w:color w:val="FF0000"/>
          <w:sz w:val="20"/>
          <w:szCs w:val="20"/>
        </w:rPr>
        <w:t xml:space="preserve">estos estudios se muestra en </w:t>
      </w:r>
      <w:smartTag w:uri="urn:schemas-microsoft-com:office:smarttags" w:element="PersonName">
        <w:smartTagPr>
          <w:attr w:name="ProductID" w:val="la Figura"/>
        </w:smartTagPr>
        <w:r>
          <w:rPr>
            <w:rFonts w:ascii="Verdana" w:hAnsi="Verdana" w:cs="Verdana"/>
            <w:bCs/>
            <w:color w:val="FF0000"/>
            <w:sz w:val="20"/>
            <w:szCs w:val="20"/>
          </w:rPr>
          <w:t>la Figura</w:t>
        </w:r>
      </w:smartTag>
      <w:r>
        <w:rPr>
          <w:rFonts w:ascii="Verdana" w:hAnsi="Verdana" w:cs="Verdana"/>
          <w:bCs/>
          <w:color w:val="FF0000"/>
          <w:sz w:val="20"/>
          <w:szCs w:val="20"/>
        </w:rPr>
        <w:t xml:space="preserve"> 2.1:</w:t>
      </w:r>
    </w:p>
    <w:p w:rsidR="005226F5" w:rsidRPr="001914C8" w:rsidRDefault="0010549A" w:rsidP="002D16A2">
      <w:pPr>
        <w:autoSpaceDE w:val="0"/>
        <w:spacing w:line="240" w:lineRule="auto"/>
        <w:jc w:val="both"/>
        <w:rPr>
          <w:rFonts w:ascii="Verdana" w:hAnsi="Verdana" w:cs="Verdana"/>
          <w:bCs/>
          <w:color w:val="FF0000"/>
          <w:sz w:val="20"/>
          <w:szCs w:val="20"/>
        </w:rPr>
      </w:pPr>
      <w:r>
        <w:rPr>
          <w:rFonts w:ascii="Verdana" w:hAnsi="Verdana" w:cs="Verdana"/>
          <w:noProof/>
          <w:color w:val="FF0000"/>
          <w:sz w:val="20"/>
          <w:szCs w:val="20"/>
          <w:lang w:eastAsia="es-ES"/>
        </w:rPr>
        <w:drawing>
          <wp:inline distT="0" distB="0" distL="0" distR="0">
            <wp:extent cx="5126865" cy="1375029"/>
            <wp:effectExtent l="12192" t="6096" r="4443" b="0"/>
            <wp:docPr id="1" name="Gràfic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rsidR="005226F5" w:rsidRPr="0077076A" w:rsidRDefault="005226F5" w:rsidP="002D16A2">
      <w:pPr>
        <w:autoSpaceDE w:val="0"/>
        <w:spacing w:line="240" w:lineRule="auto"/>
        <w:jc w:val="both"/>
        <w:rPr>
          <w:rFonts w:ascii="Verdana" w:hAnsi="Verdana" w:cs="Verdana"/>
          <w:bCs/>
          <w:strike/>
          <w:sz w:val="20"/>
          <w:szCs w:val="20"/>
        </w:rPr>
      </w:pPr>
      <w:r w:rsidRPr="0077076A">
        <w:rPr>
          <w:rFonts w:ascii="Verdana" w:hAnsi="Verdana" w:cs="Verdana"/>
          <w:bCs/>
          <w:strike/>
          <w:sz w:val="20"/>
          <w:szCs w:val="20"/>
        </w:rPr>
        <w:t xml:space="preserve">El máster que ahora se presenta, es una reforma del Máster universitario en optometría y ciencias de la visión (MUOCV) de 120 ECTS. El MUOCV de 120 ECTS se diseñó como continuación natural de los estudios de la diplomatura en óptica y optometría y esta reforma de 60 ECTS es la continuación natural del grado en </w:t>
      </w:r>
      <w:r w:rsidRPr="0077076A">
        <w:rPr>
          <w:rFonts w:ascii="Verdana" w:hAnsi="Verdana" w:cs="Verdana"/>
          <w:bCs/>
          <w:strike/>
          <w:sz w:val="20"/>
          <w:szCs w:val="20"/>
        </w:rPr>
        <w:lastRenderedPageBreak/>
        <w:t xml:space="preserve">óptica y optometría que imparte </w:t>
      </w:r>
      <w:smartTag w:uri="urn:schemas-microsoft-com:office:smarttags" w:element="PersonName">
        <w:smartTagPr>
          <w:attr w:name="ProductID" w:val="la Facultad"/>
        </w:smartTagPr>
        <w:r w:rsidRPr="0077076A">
          <w:rPr>
            <w:rFonts w:ascii="Verdana" w:hAnsi="Verdana" w:cs="Verdana"/>
            <w:bCs/>
            <w:strike/>
            <w:sz w:val="20"/>
            <w:szCs w:val="20"/>
          </w:rPr>
          <w:t>la Facultad</w:t>
        </w:r>
      </w:smartTag>
      <w:r w:rsidRPr="0077076A">
        <w:rPr>
          <w:rFonts w:ascii="Verdana" w:hAnsi="Verdana" w:cs="Verdana"/>
          <w:bCs/>
          <w:strike/>
          <w:sz w:val="20"/>
          <w:szCs w:val="20"/>
        </w:rPr>
        <w:t xml:space="preserve"> de óptica y optometría de Terrassa desde el curso 2009-10.</w:t>
      </w:r>
    </w:p>
    <w:p w:rsidR="005226F5" w:rsidRPr="00C633A2" w:rsidRDefault="005226F5" w:rsidP="002D16A2">
      <w:pPr>
        <w:autoSpaceDE w:val="0"/>
        <w:spacing w:line="240" w:lineRule="auto"/>
        <w:jc w:val="both"/>
        <w:rPr>
          <w:rStyle w:val="hps"/>
          <w:rFonts w:ascii="Verdana" w:hAnsi="Verdana" w:cs="Verdana"/>
          <w:color w:val="FF0000"/>
          <w:sz w:val="20"/>
          <w:szCs w:val="20"/>
        </w:rPr>
      </w:pPr>
      <w:smartTag w:uri="urn:schemas-microsoft-com:office:smarttags" w:element="PersonName">
        <w:smartTagPr>
          <w:attr w:name="ProductID" w:val="La Optometría"/>
        </w:smartTagPr>
        <w:r w:rsidRPr="00C633A2">
          <w:rPr>
            <w:rStyle w:val="hps"/>
            <w:rFonts w:ascii="Verdana" w:hAnsi="Verdana" w:cs="Verdana"/>
            <w:color w:val="FF0000"/>
            <w:sz w:val="20"/>
            <w:szCs w:val="20"/>
          </w:rPr>
          <w:t>La</w:t>
        </w:r>
        <w:r w:rsidRPr="00C633A2">
          <w:rPr>
            <w:rFonts w:ascii="Verdana" w:hAnsi="Verdana" w:cs="Verdana"/>
            <w:color w:val="FF0000"/>
            <w:sz w:val="20"/>
            <w:szCs w:val="20"/>
          </w:rPr>
          <w:t xml:space="preserve"> </w:t>
        </w:r>
        <w:r w:rsidRPr="00C633A2">
          <w:rPr>
            <w:rStyle w:val="hps"/>
            <w:rFonts w:ascii="Verdana" w:hAnsi="Verdana" w:cs="Verdana"/>
            <w:color w:val="FF0000"/>
            <w:sz w:val="20"/>
            <w:szCs w:val="20"/>
          </w:rPr>
          <w:t>Optometría</w:t>
        </w:r>
      </w:smartTag>
      <w:r w:rsidRPr="00C633A2">
        <w:rPr>
          <w:rStyle w:val="hps"/>
          <w:rFonts w:ascii="Verdana" w:hAnsi="Verdana"/>
          <w:color w:val="FF0000"/>
          <w:sz w:val="20"/>
          <w:szCs w:val="20"/>
        </w:rPr>
        <w:t xml:space="preserve"> </w:t>
      </w:r>
      <w:r w:rsidRPr="00C633A2">
        <w:rPr>
          <w:rStyle w:val="hps"/>
          <w:rFonts w:ascii="Verdana" w:hAnsi="Verdana" w:cs="Verdana"/>
          <w:color w:val="FF0000"/>
          <w:sz w:val="20"/>
          <w:szCs w:val="20"/>
        </w:rPr>
        <w:t>y</w:t>
      </w:r>
      <w:r w:rsidRPr="00C633A2">
        <w:rPr>
          <w:rStyle w:val="hps"/>
          <w:rFonts w:ascii="Verdana" w:hAnsi="Verdana"/>
          <w:color w:val="FF0000"/>
          <w:sz w:val="20"/>
          <w:szCs w:val="20"/>
        </w:rPr>
        <w:t xml:space="preserve"> </w:t>
      </w:r>
      <w:r w:rsidRPr="00C633A2">
        <w:rPr>
          <w:rStyle w:val="hps"/>
          <w:rFonts w:ascii="Verdana" w:hAnsi="Verdana" w:cs="Verdana"/>
          <w:color w:val="FF0000"/>
          <w:sz w:val="20"/>
          <w:szCs w:val="20"/>
        </w:rPr>
        <w:t>las</w:t>
      </w:r>
      <w:r w:rsidRPr="00C633A2">
        <w:rPr>
          <w:rStyle w:val="hps"/>
          <w:rFonts w:ascii="Verdana" w:hAnsi="Verdana"/>
          <w:color w:val="FF0000"/>
          <w:sz w:val="20"/>
          <w:szCs w:val="20"/>
        </w:rPr>
        <w:t xml:space="preserve"> </w:t>
      </w:r>
      <w:r w:rsidRPr="00C633A2">
        <w:rPr>
          <w:rStyle w:val="hps"/>
          <w:rFonts w:ascii="Verdana" w:hAnsi="Verdana" w:cs="Verdana"/>
          <w:color w:val="FF0000"/>
          <w:sz w:val="20"/>
          <w:szCs w:val="20"/>
        </w:rPr>
        <w:t xml:space="preserve">Ciencias de </w:t>
      </w:r>
      <w:smartTag w:uri="urn:schemas-microsoft-com:office:smarttags" w:element="PersonName">
        <w:smartTagPr>
          <w:attr w:name="ProductID" w:val="la Visión"/>
        </w:smartTagPr>
        <w:r w:rsidRPr="00C633A2">
          <w:rPr>
            <w:rStyle w:val="hps"/>
            <w:rFonts w:ascii="Verdana" w:hAnsi="Verdana" w:cs="Verdana"/>
            <w:color w:val="FF0000"/>
            <w:sz w:val="20"/>
            <w:szCs w:val="20"/>
          </w:rPr>
          <w:t>la Visión</w:t>
        </w:r>
      </w:smartTag>
      <w:r w:rsidRPr="00C633A2">
        <w:rPr>
          <w:rStyle w:val="hps"/>
          <w:rFonts w:ascii="Verdana" w:hAnsi="Verdana"/>
          <w:color w:val="FF0000"/>
          <w:sz w:val="20"/>
          <w:szCs w:val="20"/>
        </w:rPr>
        <w:t xml:space="preserve"> </w:t>
      </w:r>
      <w:r w:rsidRPr="00C633A2">
        <w:rPr>
          <w:rStyle w:val="hps"/>
          <w:rFonts w:ascii="Verdana" w:hAnsi="Verdana" w:cs="Verdana"/>
          <w:color w:val="FF0000"/>
          <w:sz w:val="20"/>
          <w:szCs w:val="20"/>
        </w:rPr>
        <w:t>constituyen</w:t>
      </w:r>
      <w:r w:rsidRPr="00C633A2">
        <w:rPr>
          <w:rStyle w:val="hps"/>
          <w:rFonts w:ascii="Verdana" w:hAnsi="Verdana"/>
          <w:color w:val="FF0000"/>
          <w:sz w:val="20"/>
          <w:szCs w:val="20"/>
        </w:rPr>
        <w:t xml:space="preserve"> </w:t>
      </w:r>
      <w:r w:rsidRPr="00C633A2">
        <w:rPr>
          <w:rStyle w:val="hps"/>
          <w:rFonts w:ascii="Verdana" w:hAnsi="Verdana" w:cs="Verdana"/>
          <w:color w:val="FF0000"/>
          <w:sz w:val="20"/>
          <w:szCs w:val="20"/>
        </w:rPr>
        <w:t>un campo</w:t>
      </w:r>
      <w:r w:rsidRPr="00C633A2">
        <w:rPr>
          <w:rStyle w:val="hps"/>
          <w:rFonts w:ascii="Verdana" w:hAnsi="Verdana"/>
          <w:color w:val="FF0000"/>
          <w:sz w:val="20"/>
          <w:szCs w:val="20"/>
        </w:rPr>
        <w:t xml:space="preserve"> </w:t>
      </w:r>
      <w:r w:rsidRPr="00C633A2">
        <w:rPr>
          <w:rStyle w:val="hps"/>
          <w:rFonts w:ascii="Verdana" w:hAnsi="Verdana" w:cs="Verdana"/>
          <w:color w:val="FF0000"/>
          <w:sz w:val="20"/>
          <w:szCs w:val="20"/>
        </w:rPr>
        <w:t>de</w:t>
      </w:r>
      <w:r w:rsidRPr="00C633A2">
        <w:rPr>
          <w:rStyle w:val="hps"/>
          <w:rFonts w:ascii="Verdana" w:hAnsi="Verdana"/>
          <w:color w:val="FF0000"/>
          <w:sz w:val="20"/>
          <w:szCs w:val="20"/>
        </w:rPr>
        <w:t xml:space="preserve"> </w:t>
      </w:r>
      <w:r w:rsidRPr="00C633A2">
        <w:rPr>
          <w:rStyle w:val="hps"/>
          <w:rFonts w:ascii="Verdana" w:hAnsi="Verdana" w:cs="Verdana"/>
          <w:color w:val="FF0000"/>
          <w:sz w:val="20"/>
          <w:szCs w:val="20"/>
        </w:rPr>
        <w:t>actividad</w:t>
      </w:r>
      <w:r w:rsidRPr="00C633A2">
        <w:rPr>
          <w:rStyle w:val="hps"/>
          <w:rFonts w:ascii="Verdana" w:hAnsi="Verdana"/>
          <w:color w:val="FF0000"/>
          <w:sz w:val="20"/>
          <w:szCs w:val="20"/>
        </w:rPr>
        <w:t xml:space="preserve"> </w:t>
      </w:r>
      <w:r w:rsidRPr="00C633A2">
        <w:rPr>
          <w:rStyle w:val="hps"/>
          <w:rFonts w:ascii="Verdana" w:hAnsi="Verdana" w:cs="Verdana"/>
          <w:color w:val="FF0000"/>
          <w:sz w:val="20"/>
          <w:szCs w:val="20"/>
        </w:rPr>
        <w:t>académica</w:t>
      </w:r>
      <w:r w:rsidRPr="00C633A2">
        <w:rPr>
          <w:rStyle w:val="hps"/>
          <w:rFonts w:ascii="Verdana" w:hAnsi="Verdana"/>
          <w:color w:val="FF0000"/>
          <w:sz w:val="20"/>
          <w:szCs w:val="20"/>
        </w:rPr>
        <w:t xml:space="preserve"> </w:t>
      </w:r>
      <w:r w:rsidRPr="00C633A2">
        <w:rPr>
          <w:rStyle w:val="hps"/>
          <w:rFonts w:ascii="Verdana" w:hAnsi="Verdana" w:cs="Verdana"/>
          <w:color w:val="FF0000"/>
          <w:sz w:val="20"/>
          <w:szCs w:val="20"/>
        </w:rPr>
        <w:t>y</w:t>
      </w:r>
      <w:r w:rsidRPr="00C633A2">
        <w:rPr>
          <w:rStyle w:val="hps"/>
          <w:rFonts w:ascii="Verdana" w:hAnsi="Verdana"/>
          <w:color w:val="FF0000"/>
          <w:sz w:val="20"/>
          <w:szCs w:val="20"/>
        </w:rPr>
        <w:t xml:space="preserve"> </w:t>
      </w:r>
      <w:r w:rsidRPr="00C633A2">
        <w:rPr>
          <w:rStyle w:val="hps"/>
          <w:rFonts w:ascii="Verdana" w:hAnsi="Verdana" w:cs="Verdana"/>
          <w:color w:val="FF0000"/>
          <w:sz w:val="20"/>
          <w:szCs w:val="20"/>
        </w:rPr>
        <w:t>profesional que</w:t>
      </w:r>
      <w:r w:rsidRPr="00C633A2">
        <w:rPr>
          <w:rStyle w:val="hps"/>
          <w:rFonts w:ascii="Verdana" w:hAnsi="Verdana"/>
          <w:color w:val="FF0000"/>
          <w:sz w:val="20"/>
          <w:szCs w:val="20"/>
        </w:rPr>
        <w:t xml:space="preserve"> </w:t>
      </w:r>
      <w:r w:rsidRPr="00C633A2">
        <w:rPr>
          <w:rStyle w:val="hps"/>
          <w:rFonts w:ascii="Verdana" w:hAnsi="Verdana" w:cs="Verdana"/>
          <w:color w:val="FF0000"/>
          <w:sz w:val="20"/>
          <w:szCs w:val="20"/>
        </w:rPr>
        <w:t>se</w:t>
      </w:r>
      <w:r w:rsidRPr="00C633A2">
        <w:rPr>
          <w:rStyle w:val="hps"/>
          <w:rFonts w:ascii="Verdana" w:hAnsi="Verdana"/>
          <w:color w:val="FF0000"/>
          <w:sz w:val="20"/>
          <w:szCs w:val="20"/>
        </w:rPr>
        <w:t xml:space="preserve"> </w:t>
      </w:r>
      <w:r w:rsidRPr="00C633A2">
        <w:rPr>
          <w:rStyle w:val="hps"/>
          <w:rFonts w:ascii="Verdana" w:hAnsi="Verdana" w:cs="Verdana"/>
          <w:color w:val="FF0000"/>
          <w:sz w:val="20"/>
          <w:szCs w:val="20"/>
        </w:rPr>
        <w:t>desarrolla</w:t>
      </w:r>
      <w:r w:rsidRPr="00C633A2">
        <w:rPr>
          <w:rStyle w:val="hps"/>
          <w:rFonts w:ascii="Verdana" w:hAnsi="Verdana"/>
          <w:color w:val="FF0000"/>
          <w:sz w:val="20"/>
          <w:szCs w:val="20"/>
        </w:rPr>
        <w:t xml:space="preserve"> </w:t>
      </w:r>
      <w:r w:rsidRPr="00C633A2">
        <w:rPr>
          <w:rStyle w:val="hps"/>
          <w:rFonts w:ascii="Verdana" w:hAnsi="Verdana" w:cs="Verdana"/>
          <w:color w:val="FF0000"/>
          <w:sz w:val="20"/>
          <w:szCs w:val="20"/>
        </w:rPr>
        <w:t>al máximo</w:t>
      </w:r>
      <w:r w:rsidRPr="00C633A2">
        <w:rPr>
          <w:rStyle w:val="hps"/>
          <w:rFonts w:ascii="Verdana" w:hAnsi="Verdana"/>
          <w:color w:val="FF0000"/>
          <w:sz w:val="20"/>
          <w:szCs w:val="20"/>
        </w:rPr>
        <w:t xml:space="preserve"> </w:t>
      </w:r>
      <w:r w:rsidRPr="00C633A2">
        <w:rPr>
          <w:rStyle w:val="hps"/>
          <w:rFonts w:ascii="Verdana" w:hAnsi="Verdana" w:cs="Verdana"/>
          <w:color w:val="FF0000"/>
          <w:sz w:val="20"/>
          <w:szCs w:val="20"/>
        </w:rPr>
        <w:t>nivel</w:t>
      </w:r>
      <w:r w:rsidRPr="00C633A2">
        <w:rPr>
          <w:rStyle w:val="hps"/>
          <w:rFonts w:ascii="Verdana" w:hAnsi="Verdana"/>
          <w:color w:val="FF0000"/>
          <w:sz w:val="20"/>
          <w:szCs w:val="20"/>
        </w:rPr>
        <w:t xml:space="preserve"> </w:t>
      </w:r>
      <w:r w:rsidRPr="00C633A2">
        <w:rPr>
          <w:rStyle w:val="hps"/>
          <w:rFonts w:ascii="Verdana" w:hAnsi="Verdana" w:cs="Verdana"/>
          <w:color w:val="FF0000"/>
          <w:sz w:val="20"/>
          <w:szCs w:val="20"/>
        </w:rPr>
        <w:t>tal y como demuestra</w:t>
      </w:r>
      <w:r w:rsidRPr="00C633A2">
        <w:rPr>
          <w:rStyle w:val="hps"/>
          <w:rFonts w:ascii="Verdana" w:hAnsi="Verdana"/>
          <w:color w:val="FF0000"/>
          <w:sz w:val="20"/>
          <w:szCs w:val="20"/>
        </w:rPr>
        <w:t xml:space="preserve"> </w:t>
      </w:r>
      <w:r w:rsidRPr="00C633A2">
        <w:rPr>
          <w:rStyle w:val="hps"/>
          <w:rFonts w:ascii="Verdana" w:hAnsi="Verdana" w:cs="Verdana"/>
          <w:color w:val="FF0000"/>
          <w:sz w:val="20"/>
          <w:szCs w:val="20"/>
        </w:rPr>
        <w:t>la existencia</w:t>
      </w:r>
      <w:r w:rsidRPr="00C633A2">
        <w:rPr>
          <w:rStyle w:val="hps"/>
          <w:rFonts w:ascii="Verdana" w:hAnsi="Verdana"/>
          <w:color w:val="FF0000"/>
          <w:sz w:val="20"/>
          <w:szCs w:val="20"/>
        </w:rPr>
        <w:t xml:space="preserve"> </w:t>
      </w:r>
      <w:r w:rsidRPr="00C633A2">
        <w:rPr>
          <w:rStyle w:val="hps"/>
          <w:rFonts w:ascii="Verdana" w:hAnsi="Verdana" w:cs="Verdana"/>
          <w:color w:val="FF0000"/>
          <w:sz w:val="20"/>
          <w:szCs w:val="20"/>
        </w:rPr>
        <w:t>de revistas</w:t>
      </w:r>
      <w:r w:rsidRPr="00C633A2">
        <w:rPr>
          <w:rStyle w:val="hps"/>
          <w:rFonts w:ascii="Verdana" w:hAnsi="Verdana"/>
          <w:color w:val="FF0000"/>
          <w:sz w:val="20"/>
          <w:szCs w:val="20"/>
        </w:rPr>
        <w:t xml:space="preserve"> </w:t>
      </w:r>
      <w:r w:rsidRPr="00C633A2">
        <w:rPr>
          <w:rStyle w:val="hps"/>
          <w:rFonts w:ascii="Verdana" w:hAnsi="Verdana" w:cs="Verdana"/>
          <w:color w:val="FF0000"/>
          <w:sz w:val="20"/>
          <w:szCs w:val="20"/>
        </w:rPr>
        <w:t>de investigación de</w:t>
      </w:r>
      <w:r w:rsidRPr="00C633A2">
        <w:rPr>
          <w:rStyle w:val="hps"/>
          <w:rFonts w:ascii="Verdana" w:hAnsi="Verdana"/>
          <w:color w:val="FF0000"/>
          <w:sz w:val="20"/>
          <w:szCs w:val="20"/>
        </w:rPr>
        <w:t xml:space="preserve"> </w:t>
      </w:r>
      <w:r w:rsidRPr="00C633A2">
        <w:rPr>
          <w:rStyle w:val="hps"/>
          <w:rFonts w:ascii="Verdana" w:hAnsi="Verdana" w:cs="Verdana"/>
          <w:color w:val="FF0000"/>
          <w:sz w:val="20"/>
          <w:szCs w:val="20"/>
        </w:rPr>
        <w:t>difusión internacional</w:t>
      </w:r>
      <w:r w:rsidRPr="00C633A2">
        <w:rPr>
          <w:rStyle w:val="hps"/>
          <w:rFonts w:ascii="Verdana" w:hAnsi="Verdana"/>
          <w:color w:val="FF0000"/>
          <w:sz w:val="20"/>
          <w:szCs w:val="20"/>
        </w:rPr>
        <w:t xml:space="preserve">, </w:t>
      </w:r>
      <w:r w:rsidRPr="00C633A2">
        <w:rPr>
          <w:rStyle w:val="hps"/>
          <w:rFonts w:ascii="Verdana" w:hAnsi="Verdana" w:cs="Verdana"/>
          <w:color w:val="FF0000"/>
          <w:sz w:val="20"/>
          <w:szCs w:val="20"/>
        </w:rPr>
        <w:t>tales</w:t>
      </w:r>
      <w:r w:rsidRPr="00C633A2">
        <w:rPr>
          <w:rStyle w:val="hps"/>
          <w:rFonts w:ascii="Verdana" w:hAnsi="Verdana"/>
          <w:color w:val="FF0000"/>
          <w:sz w:val="20"/>
          <w:szCs w:val="20"/>
        </w:rPr>
        <w:t xml:space="preserve"> </w:t>
      </w:r>
      <w:r w:rsidRPr="00C633A2">
        <w:rPr>
          <w:rStyle w:val="hps"/>
          <w:rFonts w:ascii="Verdana" w:hAnsi="Verdana" w:cs="Verdana"/>
          <w:color w:val="FF0000"/>
          <w:sz w:val="20"/>
          <w:szCs w:val="20"/>
        </w:rPr>
        <w:t>como</w:t>
      </w:r>
      <w:r w:rsidRPr="00C633A2">
        <w:rPr>
          <w:rStyle w:val="hps"/>
          <w:rFonts w:ascii="Verdana" w:hAnsi="Verdana"/>
          <w:color w:val="FF0000"/>
          <w:sz w:val="20"/>
          <w:szCs w:val="20"/>
        </w:rPr>
        <w:t xml:space="preserve"> Optometry and Vision Science, </w:t>
      </w:r>
      <w:r w:rsidRPr="00C633A2">
        <w:rPr>
          <w:rStyle w:val="hps"/>
          <w:rFonts w:ascii="Verdana" w:hAnsi="Verdana" w:cs="Verdana"/>
          <w:color w:val="FF0000"/>
          <w:sz w:val="20"/>
          <w:szCs w:val="20"/>
        </w:rPr>
        <w:t xml:space="preserve">Clinical Eye and Vision Care, Experimental Eye Research, Journal of Vision, Vision Research entre otras. A nivel mundial y europeo existen organizaciones profesionales como International Association of Contact Lens Educators, Optometry Extension Program, American Academy of Optometry, British Council of Optometry, The European Academy of Optometry and Optics, que agrupan profesionales tanto del ámbito docente como del ámbito del ejercicio profesional. </w:t>
      </w:r>
      <w:smartTag w:uri="urn:schemas-microsoft-com:office:smarttags" w:element="PersonName">
        <w:smartTagPr>
          <w:attr w:name="ProductID" w:val="La FOOT"/>
        </w:smartTagPr>
        <w:r w:rsidRPr="00C633A2">
          <w:rPr>
            <w:rStyle w:val="hps"/>
            <w:rFonts w:ascii="Verdana" w:hAnsi="Verdana" w:cs="Verdana"/>
            <w:color w:val="FF0000"/>
            <w:sz w:val="20"/>
            <w:szCs w:val="20"/>
          </w:rPr>
          <w:t>La FOOT</w:t>
        </w:r>
      </w:smartTag>
      <w:r w:rsidRPr="00C633A2">
        <w:rPr>
          <w:rStyle w:val="hps"/>
          <w:rFonts w:ascii="Verdana" w:hAnsi="Verdana" w:cs="Verdana"/>
          <w:color w:val="FF0000"/>
          <w:sz w:val="20"/>
          <w:szCs w:val="20"/>
        </w:rPr>
        <w:t xml:space="preserve"> es miembro fundador de The European Academy of Optometry and Optics desde el año 2009. En el ámbito español El Colegio de Ópticos y Ópticas Optometristas de Cataluña tiene entre sus funciones ordenar, dentro del marco de las leyes y el ámbito de su competencia, el ejercicio de la profesión. El Colegio Catalán se coordina con los que existen en el ámbito estatal a través del Consejo de Colegios de Ópticos Optometristas que desde hace tres años publica la revista Journal of Optometry la cual pretende fomentar la investigación que se hace en este campo.</w:t>
      </w:r>
    </w:p>
    <w:p w:rsidR="005226F5" w:rsidRPr="0077076A" w:rsidRDefault="005226F5" w:rsidP="002D16A2">
      <w:pPr>
        <w:autoSpaceDE w:val="0"/>
        <w:spacing w:line="240" w:lineRule="auto"/>
        <w:jc w:val="both"/>
        <w:rPr>
          <w:rFonts w:ascii="Verdana" w:hAnsi="Verdana" w:cs="Verdana"/>
          <w:color w:val="FF0000"/>
          <w:sz w:val="20"/>
          <w:szCs w:val="20"/>
        </w:rPr>
      </w:pPr>
      <w:r w:rsidRPr="0077076A">
        <w:rPr>
          <w:rFonts w:ascii="Verdana" w:hAnsi="Verdana" w:cs="Verdana"/>
          <w:bCs/>
          <w:sz w:val="20"/>
          <w:szCs w:val="20"/>
        </w:rPr>
        <w:t>La existencia de los estudios de máster que permiten a los ópticos optometristas lograr el máximo nivel en el ámbito de la formación superior universitaria, se considera imprescindible en nuestro país para la definitiva implantación y arraigo de la investigación en los campos de la optometría y la visión que, sin duda, potenciará la innovación y el desarrollo en esos ámbitos dirigida a la atención visual de la población.</w:t>
      </w:r>
      <w:r>
        <w:rPr>
          <w:rFonts w:ascii="Verdana" w:hAnsi="Verdana" w:cs="Verdana"/>
          <w:bCs/>
          <w:color w:val="FF0000"/>
          <w:sz w:val="20"/>
          <w:szCs w:val="20"/>
        </w:rPr>
        <w:t xml:space="preserve"> </w:t>
      </w:r>
      <w:r w:rsidRPr="00C633A2">
        <w:rPr>
          <w:rFonts w:ascii="Verdana" w:hAnsi="Verdana"/>
          <w:bCs/>
          <w:color w:val="FF0000"/>
          <w:sz w:val="20"/>
          <w:szCs w:val="20"/>
        </w:rPr>
        <w:t>En el ámbito</w:t>
      </w:r>
      <w:r w:rsidRPr="00C633A2">
        <w:rPr>
          <w:rFonts w:ascii="Verdana" w:hAnsi="Verdana" w:cs="Verdana"/>
          <w:bCs/>
          <w:color w:val="FF0000"/>
          <w:sz w:val="20"/>
          <w:szCs w:val="20"/>
        </w:rPr>
        <w:t xml:space="preserve"> </w:t>
      </w:r>
      <w:r w:rsidRPr="00C633A2">
        <w:rPr>
          <w:rFonts w:ascii="Verdana" w:hAnsi="Verdana"/>
          <w:bCs/>
          <w:color w:val="FF0000"/>
          <w:sz w:val="20"/>
          <w:szCs w:val="20"/>
        </w:rPr>
        <w:t>internacional, especialmente</w:t>
      </w:r>
      <w:r w:rsidRPr="00C633A2">
        <w:rPr>
          <w:rFonts w:ascii="Verdana" w:hAnsi="Verdana" w:cs="Verdana"/>
          <w:bCs/>
          <w:color w:val="FF0000"/>
          <w:sz w:val="20"/>
          <w:szCs w:val="20"/>
        </w:rPr>
        <w:t xml:space="preserve"> en </w:t>
      </w:r>
      <w:r w:rsidRPr="00C633A2">
        <w:rPr>
          <w:rFonts w:ascii="Verdana" w:hAnsi="Verdana"/>
          <w:bCs/>
          <w:color w:val="FF0000"/>
          <w:sz w:val="20"/>
          <w:szCs w:val="20"/>
        </w:rPr>
        <w:t>los</w:t>
      </w:r>
      <w:r w:rsidRPr="00C633A2">
        <w:rPr>
          <w:rFonts w:ascii="Verdana" w:hAnsi="Verdana" w:cs="Verdana"/>
          <w:bCs/>
          <w:color w:val="FF0000"/>
          <w:sz w:val="20"/>
          <w:szCs w:val="20"/>
        </w:rPr>
        <w:t xml:space="preserve"> </w:t>
      </w:r>
      <w:r w:rsidRPr="00C633A2">
        <w:rPr>
          <w:rFonts w:ascii="Verdana" w:hAnsi="Verdana"/>
          <w:bCs/>
          <w:color w:val="FF0000"/>
          <w:sz w:val="20"/>
          <w:szCs w:val="20"/>
        </w:rPr>
        <w:t>Estados</w:t>
      </w:r>
      <w:r w:rsidRPr="00C633A2">
        <w:rPr>
          <w:rFonts w:ascii="Verdana" w:hAnsi="Verdana" w:cs="Verdana"/>
          <w:bCs/>
          <w:color w:val="FF0000"/>
          <w:sz w:val="20"/>
          <w:szCs w:val="20"/>
        </w:rPr>
        <w:t xml:space="preserve"> </w:t>
      </w:r>
      <w:r w:rsidRPr="00C633A2">
        <w:rPr>
          <w:rFonts w:ascii="Verdana" w:hAnsi="Verdana"/>
          <w:bCs/>
          <w:color w:val="FF0000"/>
          <w:sz w:val="20"/>
          <w:szCs w:val="20"/>
        </w:rPr>
        <w:t>Unidos</w:t>
      </w:r>
      <w:r w:rsidRPr="00C633A2">
        <w:rPr>
          <w:rFonts w:ascii="Verdana" w:hAnsi="Verdana" w:cs="Verdana"/>
          <w:bCs/>
          <w:color w:val="FF0000"/>
          <w:sz w:val="20"/>
          <w:szCs w:val="20"/>
        </w:rPr>
        <w:t xml:space="preserve"> </w:t>
      </w:r>
      <w:r w:rsidRPr="00C633A2">
        <w:rPr>
          <w:rFonts w:ascii="Verdana" w:hAnsi="Verdana"/>
          <w:bCs/>
          <w:color w:val="FF0000"/>
          <w:sz w:val="20"/>
          <w:szCs w:val="20"/>
        </w:rPr>
        <w:t>de</w:t>
      </w:r>
      <w:r w:rsidRPr="00C633A2">
        <w:rPr>
          <w:rFonts w:ascii="Verdana" w:hAnsi="Verdana" w:cs="Verdana"/>
          <w:bCs/>
          <w:color w:val="FF0000"/>
          <w:sz w:val="20"/>
          <w:szCs w:val="20"/>
        </w:rPr>
        <w:t xml:space="preserve"> </w:t>
      </w:r>
      <w:r w:rsidRPr="00C633A2">
        <w:rPr>
          <w:rFonts w:ascii="Verdana" w:hAnsi="Verdana"/>
          <w:bCs/>
          <w:color w:val="FF0000"/>
          <w:sz w:val="20"/>
          <w:szCs w:val="20"/>
        </w:rPr>
        <w:t>Norteamérica</w:t>
      </w:r>
      <w:r w:rsidRPr="00C633A2">
        <w:rPr>
          <w:rFonts w:ascii="Verdana" w:hAnsi="Verdana" w:cs="Verdana"/>
          <w:bCs/>
          <w:color w:val="FF0000"/>
          <w:sz w:val="20"/>
          <w:szCs w:val="20"/>
        </w:rPr>
        <w:t xml:space="preserve">, </w:t>
      </w:r>
      <w:r w:rsidRPr="00C633A2">
        <w:rPr>
          <w:rFonts w:ascii="Verdana" w:hAnsi="Verdana"/>
          <w:bCs/>
          <w:color w:val="FF0000"/>
          <w:sz w:val="20"/>
          <w:szCs w:val="20"/>
        </w:rPr>
        <w:t>Canadá,</w:t>
      </w:r>
      <w:r w:rsidRPr="00C633A2">
        <w:rPr>
          <w:rFonts w:ascii="Verdana" w:hAnsi="Verdana" w:cs="Verdana"/>
          <w:bCs/>
          <w:color w:val="FF0000"/>
          <w:sz w:val="20"/>
          <w:szCs w:val="20"/>
        </w:rPr>
        <w:t xml:space="preserve"> </w:t>
      </w:r>
      <w:r w:rsidRPr="00C633A2">
        <w:rPr>
          <w:rFonts w:ascii="Verdana" w:hAnsi="Verdana"/>
          <w:bCs/>
          <w:color w:val="FF0000"/>
          <w:sz w:val="20"/>
          <w:szCs w:val="20"/>
        </w:rPr>
        <w:t>Reino Unido</w:t>
      </w:r>
      <w:r w:rsidRPr="00C633A2">
        <w:rPr>
          <w:rFonts w:ascii="Verdana" w:hAnsi="Verdana" w:cs="Verdana"/>
          <w:bCs/>
          <w:color w:val="FF0000"/>
          <w:sz w:val="20"/>
          <w:szCs w:val="20"/>
        </w:rPr>
        <w:t xml:space="preserve">, </w:t>
      </w:r>
      <w:r w:rsidRPr="00C633A2">
        <w:rPr>
          <w:rFonts w:ascii="Verdana" w:hAnsi="Verdana"/>
          <w:bCs/>
          <w:color w:val="FF0000"/>
          <w:sz w:val="20"/>
          <w:szCs w:val="20"/>
        </w:rPr>
        <w:t xml:space="preserve"> Australia</w:t>
      </w:r>
      <w:r w:rsidRPr="00C633A2">
        <w:rPr>
          <w:rFonts w:ascii="Verdana" w:hAnsi="Verdana" w:cs="Verdana"/>
          <w:bCs/>
          <w:color w:val="FF0000"/>
          <w:sz w:val="20"/>
          <w:szCs w:val="20"/>
        </w:rPr>
        <w:t xml:space="preserve"> y Nueva Zelanda </w:t>
      </w:r>
      <w:r w:rsidRPr="00C633A2">
        <w:rPr>
          <w:rFonts w:ascii="Verdana" w:hAnsi="Verdana"/>
          <w:bCs/>
          <w:color w:val="FF0000"/>
          <w:sz w:val="20"/>
          <w:szCs w:val="20"/>
        </w:rPr>
        <w:t>las enseñanzas</w:t>
      </w:r>
      <w:r w:rsidRPr="00C633A2">
        <w:rPr>
          <w:rFonts w:ascii="Verdana" w:hAnsi="Verdana" w:cs="Verdana"/>
          <w:bCs/>
          <w:color w:val="FF0000"/>
          <w:sz w:val="20"/>
          <w:szCs w:val="20"/>
        </w:rPr>
        <w:t xml:space="preserve"> </w:t>
      </w:r>
      <w:r w:rsidRPr="00C633A2">
        <w:rPr>
          <w:rFonts w:ascii="Verdana" w:hAnsi="Verdana"/>
          <w:bCs/>
          <w:color w:val="FF0000"/>
          <w:sz w:val="20"/>
          <w:szCs w:val="20"/>
        </w:rPr>
        <w:t>universitarias</w:t>
      </w:r>
      <w:r w:rsidRPr="00C633A2">
        <w:rPr>
          <w:rFonts w:ascii="Verdana" w:hAnsi="Verdana" w:cs="Verdana"/>
          <w:bCs/>
          <w:color w:val="FF0000"/>
          <w:sz w:val="20"/>
          <w:szCs w:val="20"/>
        </w:rPr>
        <w:t xml:space="preserve"> </w:t>
      </w:r>
      <w:r w:rsidRPr="00C633A2">
        <w:rPr>
          <w:rFonts w:ascii="Verdana" w:hAnsi="Verdana"/>
          <w:bCs/>
          <w:color w:val="FF0000"/>
          <w:sz w:val="20"/>
          <w:szCs w:val="20"/>
        </w:rPr>
        <w:t>de optometría</w:t>
      </w:r>
      <w:r w:rsidRPr="00C633A2">
        <w:rPr>
          <w:rFonts w:ascii="Verdana" w:hAnsi="Verdana" w:cs="Verdana"/>
          <w:bCs/>
          <w:color w:val="FF0000"/>
          <w:sz w:val="20"/>
          <w:szCs w:val="20"/>
        </w:rPr>
        <w:t xml:space="preserve"> </w:t>
      </w:r>
      <w:r w:rsidRPr="00C633A2">
        <w:rPr>
          <w:rFonts w:ascii="Verdana" w:hAnsi="Verdana"/>
          <w:bCs/>
          <w:color w:val="FF0000"/>
          <w:sz w:val="20"/>
          <w:szCs w:val="20"/>
        </w:rPr>
        <w:t>y</w:t>
      </w:r>
      <w:r w:rsidRPr="00C633A2">
        <w:rPr>
          <w:rFonts w:ascii="Verdana" w:hAnsi="Verdana" w:cs="Verdana"/>
          <w:bCs/>
          <w:color w:val="FF0000"/>
          <w:sz w:val="20"/>
          <w:szCs w:val="20"/>
        </w:rPr>
        <w:t xml:space="preserve"> </w:t>
      </w:r>
      <w:r w:rsidRPr="00C633A2">
        <w:rPr>
          <w:rFonts w:ascii="Verdana" w:hAnsi="Verdana"/>
          <w:bCs/>
          <w:color w:val="FF0000"/>
          <w:sz w:val="20"/>
          <w:szCs w:val="20"/>
        </w:rPr>
        <w:t>ciencias de</w:t>
      </w:r>
      <w:r w:rsidRPr="00C633A2">
        <w:rPr>
          <w:rFonts w:ascii="Verdana" w:hAnsi="Verdana" w:cs="Verdana"/>
          <w:bCs/>
          <w:color w:val="FF0000"/>
          <w:sz w:val="20"/>
          <w:szCs w:val="20"/>
        </w:rPr>
        <w:t xml:space="preserve"> </w:t>
      </w:r>
      <w:r w:rsidRPr="00C633A2">
        <w:rPr>
          <w:rFonts w:ascii="Verdana" w:hAnsi="Verdana"/>
          <w:bCs/>
          <w:color w:val="FF0000"/>
          <w:sz w:val="20"/>
          <w:szCs w:val="20"/>
        </w:rPr>
        <w:t>la visión</w:t>
      </w:r>
      <w:r w:rsidRPr="00C633A2">
        <w:rPr>
          <w:rFonts w:ascii="Verdana" w:hAnsi="Verdana" w:cs="Verdana"/>
          <w:bCs/>
          <w:color w:val="FF0000"/>
          <w:sz w:val="20"/>
          <w:szCs w:val="20"/>
        </w:rPr>
        <w:t xml:space="preserve">, </w:t>
      </w:r>
      <w:r w:rsidRPr="00C633A2">
        <w:rPr>
          <w:rFonts w:ascii="Verdana" w:hAnsi="Verdana"/>
          <w:bCs/>
          <w:color w:val="FF0000"/>
          <w:sz w:val="20"/>
          <w:szCs w:val="20"/>
        </w:rPr>
        <w:t>a nivel de</w:t>
      </w:r>
      <w:r w:rsidRPr="00C633A2">
        <w:rPr>
          <w:rFonts w:ascii="Verdana" w:hAnsi="Verdana" w:cs="Verdana"/>
          <w:bCs/>
          <w:color w:val="FF0000"/>
          <w:sz w:val="20"/>
          <w:szCs w:val="20"/>
        </w:rPr>
        <w:t xml:space="preserve"> </w:t>
      </w:r>
      <w:r w:rsidRPr="00C633A2">
        <w:rPr>
          <w:rFonts w:ascii="Verdana" w:hAnsi="Verdana"/>
          <w:bCs/>
          <w:color w:val="FF0000"/>
          <w:sz w:val="20"/>
          <w:szCs w:val="20"/>
        </w:rPr>
        <w:t>“</w:t>
      </w:r>
      <w:r w:rsidRPr="00C633A2">
        <w:rPr>
          <w:rFonts w:ascii="Verdana" w:hAnsi="Verdana" w:cs="Verdana"/>
          <w:bCs/>
          <w:color w:val="FF0000"/>
          <w:sz w:val="20"/>
          <w:szCs w:val="20"/>
        </w:rPr>
        <w:t xml:space="preserve">undergraduate”, </w:t>
      </w:r>
      <w:r w:rsidRPr="00C633A2">
        <w:rPr>
          <w:rFonts w:ascii="Verdana" w:hAnsi="Verdana"/>
          <w:bCs/>
          <w:color w:val="FF0000"/>
          <w:sz w:val="20"/>
          <w:szCs w:val="20"/>
        </w:rPr>
        <w:t>“</w:t>
      </w:r>
      <w:r>
        <w:rPr>
          <w:rFonts w:ascii="Verdana" w:hAnsi="Verdana" w:cs="Verdana"/>
          <w:bCs/>
          <w:color w:val="FF0000"/>
          <w:sz w:val="20"/>
          <w:szCs w:val="20"/>
        </w:rPr>
        <w:t>g</w:t>
      </w:r>
      <w:r w:rsidRPr="00C633A2">
        <w:rPr>
          <w:rFonts w:ascii="Verdana" w:hAnsi="Verdana" w:cs="Verdana"/>
          <w:bCs/>
          <w:color w:val="FF0000"/>
          <w:sz w:val="20"/>
          <w:szCs w:val="20"/>
        </w:rPr>
        <w:t xml:space="preserve">radúate” </w:t>
      </w:r>
      <w:r w:rsidRPr="00C633A2">
        <w:rPr>
          <w:rFonts w:ascii="Verdana" w:hAnsi="Verdana"/>
          <w:bCs/>
          <w:color w:val="FF0000"/>
          <w:sz w:val="20"/>
          <w:szCs w:val="20"/>
        </w:rPr>
        <w:t>y</w:t>
      </w:r>
      <w:r w:rsidRPr="00C633A2">
        <w:rPr>
          <w:rFonts w:ascii="Verdana" w:hAnsi="Verdana" w:cs="Verdana"/>
          <w:bCs/>
          <w:color w:val="FF0000"/>
          <w:sz w:val="20"/>
          <w:szCs w:val="20"/>
        </w:rPr>
        <w:t xml:space="preserve"> </w:t>
      </w:r>
      <w:r w:rsidRPr="00C633A2">
        <w:rPr>
          <w:rFonts w:ascii="Verdana" w:hAnsi="Verdana"/>
          <w:bCs/>
          <w:color w:val="FF0000"/>
          <w:sz w:val="20"/>
          <w:szCs w:val="20"/>
        </w:rPr>
        <w:t>“</w:t>
      </w:r>
      <w:r w:rsidRPr="00C633A2">
        <w:rPr>
          <w:rFonts w:ascii="Verdana" w:hAnsi="Verdana" w:cs="Verdana"/>
          <w:bCs/>
          <w:color w:val="FF0000"/>
          <w:sz w:val="20"/>
          <w:szCs w:val="20"/>
        </w:rPr>
        <w:t>PhD” tienen una tradición que se remonta a principios del siglo pasado. Recientemente, o</w:t>
      </w:r>
      <w:r w:rsidRPr="00C633A2">
        <w:rPr>
          <w:rFonts w:ascii="Verdana" w:hAnsi="Verdana"/>
          <w:bCs/>
          <w:color w:val="FF0000"/>
          <w:sz w:val="20"/>
          <w:szCs w:val="20"/>
        </w:rPr>
        <w:t>tros países</w:t>
      </w:r>
      <w:r w:rsidRPr="00C633A2">
        <w:rPr>
          <w:rFonts w:ascii="Verdana" w:hAnsi="Verdana" w:cs="Verdana"/>
          <w:bCs/>
          <w:color w:val="FF0000"/>
          <w:sz w:val="20"/>
          <w:szCs w:val="20"/>
        </w:rPr>
        <w:t xml:space="preserve"> </w:t>
      </w:r>
      <w:r w:rsidRPr="00C633A2">
        <w:rPr>
          <w:rFonts w:ascii="Verdana" w:hAnsi="Verdana"/>
          <w:bCs/>
          <w:color w:val="FF0000"/>
          <w:sz w:val="20"/>
          <w:szCs w:val="20"/>
        </w:rPr>
        <w:t>de Europa</w:t>
      </w:r>
      <w:r w:rsidRPr="00C633A2">
        <w:rPr>
          <w:rFonts w:ascii="Verdana" w:hAnsi="Verdana" w:cs="Verdana"/>
          <w:bCs/>
          <w:color w:val="FF0000"/>
          <w:sz w:val="20"/>
          <w:szCs w:val="20"/>
        </w:rPr>
        <w:t xml:space="preserve"> </w:t>
      </w:r>
      <w:r w:rsidRPr="00C633A2">
        <w:rPr>
          <w:rFonts w:ascii="Verdana" w:hAnsi="Verdana"/>
          <w:bCs/>
          <w:color w:val="FF0000"/>
          <w:sz w:val="20"/>
          <w:szCs w:val="20"/>
        </w:rPr>
        <w:t>también</w:t>
      </w:r>
      <w:r w:rsidRPr="00C633A2">
        <w:rPr>
          <w:rFonts w:ascii="Verdana" w:hAnsi="Verdana" w:cs="Verdana"/>
          <w:bCs/>
          <w:color w:val="FF0000"/>
          <w:sz w:val="20"/>
          <w:szCs w:val="20"/>
        </w:rPr>
        <w:t xml:space="preserve"> </w:t>
      </w:r>
      <w:r w:rsidRPr="00C633A2">
        <w:rPr>
          <w:rFonts w:ascii="Verdana" w:hAnsi="Verdana"/>
          <w:bCs/>
          <w:color w:val="FF0000"/>
          <w:sz w:val="20"/>
          <w:szCs w:val="20"/>
        </w:rPr>
        <w:t>empiezan a</w:t>
      </w:r>
      <w:r w:rsidRPr="00C633A2">
        <w:rPr>
          <w:rFonts w:ascii="Verdana" w:hAnsi="Verdana" w:cs="Verdana"/>
          <w:bCs/>
          <w:color w:val="FF0000"/>
          <w:sz w:val="20"/>
          <w:szCs w:val="20"/>
        </w:rPr>
        <w:t xml:space="preserve"> </w:t>
      </w:r>
      <w:r w:rsidRPr="00C633A2">
        <w:rPr>
          <w:rFonts w:ascii="Verdana" w:hAnsi="Verdana"/>
          <w:bCs/>
          <w:color w:val="FF0000"/>
          <w:sz w:val="20"/>
          <w:szCs w:val="20"/>
        </w:rPr>
        <w:t>posicionarse en</w:t>
      </w:r>
      <w:r w:rsidRPr="00C633A2">
        <w:rPr>
          <w:rFonts w:ascii="Verdana" w:hAnsi="Verdana" w:cs="Verdana"/>
          <w:bCs/>
          <w:color w:val="FF0000"/>
          <w:sz w:val="20"/>
          <w:szCs w:val="20"/>
        </w:rPr>
        <w:t xml:space="preserve"> </w:t>
      </w:r>
      <w:r w:rsidRPr="00C633A2">
        <w:rPr>
          <w:rFonts w:ascii="Verdana" w:hAnsi="Verdana"/>
          <w:bCs/>
          <w:color w:val="FF0000"/>
          <w:sz w:val="20"/>
          <w:szCs w:val="20"/>
        </w:rPr>
        <w:t>relación a</w:t>
      </w:r>
      <w:r w:rsidRPr="00C633A2">
        <w:rPr>
          <w:rFonts w:ascii="Verdana" w:hAnsi="Verdana" w:cs="Verdana"/>
          <w:bCs/>
          <w:color w:val="FF0000"/>
          <w:sz w:val="20"/>
          <w:szCs w:val="20"/>
        </w:rPr>
        <w:t xml:space="preserve"> </w:t>
      </w:r>
      <w:r w:rsidRPr="00C633A2">
        <w:rPr>
          <w:rFonts w:ascii="Verdana" w:hAnsi="Verdana"/>
          <w:bCs/>
          <w:color w:val="FF0000"/>
          <w:sz w:val="20"/>
          <w:szCs w:val="20"/>
        </w:rPr>
        <w:t>la formación</w:t>
      </w:r>
      <w:r w:rsidRPr="00C633A2">
        <w:rPr>
          <w:rFonts w:ascii="Verdana" w:hAnsi="Verdana" w:cs="Verdana"/>
          <w:bCs/>
          <w:color w:val="FF0000"/>
          <w:sz w:val="20"/>
          <w:szCs w:val="20"/>
        </w:rPr>
        <w:t xml:space="preserve"> </w:t>
      </w:r>
      <w:r w:rsidRPr="00C633A2">
        <w:rPr>
          <w:rFonts w:ascii="Verdana" w:hAnsi="Verdana"/>
          <w:bCs/>
          <w:color w:val="FF0000"/>
          <w:sz w:val="20"/>
          <w:szCs w:val="20"/>
        </w:rPr>
        <w:t>a nivel</w:t>
      </w:r>
      <w:r w:rsidRPr="00C633A2">
        <w:rPr>
          <w:rFonts w:ascii="Verdana" w:hAnsi="Verdana" w:cs="Verdana"/>
          <w:bCs/>
          <w:color w:val="FF0000"/>
          <w:sz w:val="20"/>
          <w:szCs w:val="20"/>
        </w:rPr>
        <w:t xml:space="preserve"> </w:t>
      </w:r>
      <w:r w:rsidRPr="00C633A2">
        <w:rPr>
          <w:rFonts w:ascii="Verdana" w:hAnsi="Verdana"/>
          <w:bCs/>
          <w:color w:val="FF0000"/>
          <w:sz w:val="20"/>
          <w:szCs w:val="20"/>
        </w:rPr>
        <w:t>de máster</w:t>
      </w:r>
      <w:r w:rsidRPr="00C633A2">
        <w:rPr>
          <w:rFonts w:ascii="Verdana" w:hAnsi="Verdana" w:cs="Verdana"/>
          <w:bCs/>
          <w:color w:val="FF0000"/>
          <w:sz w:val="20"/>
          <w:szCs w:val="20"/>
        </w:rPr>
        <w:t xml:space="preserve"> </w:t>
      </w:r>
      <w:r w:rsidRPr="00C633A2">
        <w:rPr>
          <w:rFonts w:ascii="Verdana" w:hAnsi="Verdana"/>
          <w:bCs/>
          <w:color w:val="FF0000"/>
          <w:sz w:val="20"/>
          <w:szCs w:val="20"/>
        </w:rPr>
        <w:t>en Optometría</w:t>
      </w:r>
      <w:r w:rsidRPr="00C633A2">
        <w:rPr>
          <w:rFonts w:ascii="Verdana" w:hAnsi="Verdana" w:cs="Verdana"/>
          <w:bCs/>
          <w:color w:val="FF0000"/>
          <w:sz w:val="20"/>
          <w:szCs w:val="20"/>
        </w:rPr>
        <w:t xml:space="preserve">: </w:t>
      </w:r>
      <w:r w:rsidRPr="00C633A2">
        <w:rPr>
          <w:rFonts w:ascii="Verdana" w:hAnsi="Verdana"/>
          <w:bCs/>
          <w:color w:val="FF0000"/>
          <w:sz w:val="20"/>
          <w:szCs w:val="20"/>
        </w:rPr>
        <w:t>Alemania,</w:t>
      </w:r>
      <w:r w:rsidRPr="00C633A2">
        <w:rPr>
          <w:rFonts w:ascii="Verdana" w:hAnsi="Verdana" w:cs="Verdana"/>
          <w:bCs/>
          <w:color w:val="FF0000"/>
          <w:sz w:val="20"/>
          <w:szCs w:val="20"/>
        </w:rPr>
        <w:t xml:space="preserve"> Francia y </w:t>
      </w:r>
      <w:r w:rsidRPr="00C633A2">
        <w:rPr>
          <w:rFonts w:ascii="Verdana" w:hAnsi="Verdana"/>
          <w:bCs/>
          <w:color w:val="FF0000"/>
          <w:sz w:val="20"/>
          <w:szCs w:val="20"/>
        </w:rPr>
        <w:t>Noruega son</w:t>
      </w:r>
      <w:r w:rsidRPr="00C633A2">
        <w:rPr>
          <w:rFonts w:ascii="Verdana" w:hAnsi="Verdana" w:cs="Verdana"/>
          <w:bCs/>
          <w:color w:val="FF0000"/>
          <w:sz w:val="20"/>
          <w:szCs w:val="20"/>
        </w:rPr>
        <w:t xml:space="preserve"> </w:t>
      </w:r>
      <w:r w:rsidRPr="00C633A2">
        <w:rPr>
          <w:rFonts w:ascii="Verdana" w:hAnsi="Verdana"/>
          <w:bCs/>
          <w:color w:val="FF0000"/>
          <w:sz w:val="20"/>
          <w:szCs w:val="20"/>
        </w:rPr>
        <w:t>ejemplos.</w:t>
      </w:r>
      <w:r>
        <w:rPr>
          <w:rFonts w:ascii="Verdana" w:hAnsi="Verdana"/>
          <w:bCs/>
          <w:color w:val="FF0000"/>
          <w:sz w:val="20"/>
          <w:szCs w:val="20"/>
        </w:rPr>
        <w:t xml:space="preserve"> </w:t>
      </w:r>
      <w:r w:rsidRPr="00C633A2">
        <w:rPr>
          <w:rStyle w:val="hps"/>
          <w:rFonts w:ascii="Verdana" w:hAnsi="Verdana" w:cs="Verdana"/>
          <w:color w:val="FF0000"/>
          <w:sz w:val="20"/>
          <w:szCs w:val="20"/>
        </w:rPr>
        <w:t>En cuanto</w:t>
      </w:r>
      <w:r w:rsidRPr="00C633A2">
        <w:rPr>
          <w:rFonts w:ascii="Verdana" w:hAnsi="Verdana" w:cs="Verdana"/>
          <w:color w:val="FF0000"/>
          <w:sz w:val="20"/>
          <w:szCs w:val="20"/>
        </w:rPr>
        <w:t xml:space="preserve"> </w:t>
      </w:r>
      <w:r w:rsidRPr="00C633A2">
        <w:rPr>
          <w:rStyle w:val="hps"/>
          <w:rFonts w:ascii="Verdana" w:hAnsi="Verdana" w:cs="Verdana"/>
          <w:color w:val="FF0000"/>
          <w:sz w:val="20"/>
          <w:szCs w:val="20"/>
        </w:rPr>
        <w:t>al ámbito</w:t>
      </w:r>
      <w:r w:rsidRPr="00C633A2">
        <w:rPr>
          <w:rFonts w:ascii="Verdana" w:hAnsi="Verdana" w:cs="Verdana"/>
          <w:color w:val="FF0000"/>
          <w:sz w:val="20"/>
          <w:szCs w:val="20"/>
        </w:rPr>
        <w:t xml:space="preserve"> </w:t>
      </w:r>
      <w:r w:rsidRPr="00C633A2">
        <w:rPr>
          <w:rStyle w:val="hps"/>
          <w:rFonts w:ascii="Verdana" w:hAnsi="Verdana" w:cs="Verdana"/>
          <w:color w:val="FF0000"/>
          <w:sz w:val="20"/>
          <w:szCs w:val="20"/>
        </w:rPr>
        <w:t>estatal, en el</w:t>
      </w:r>
      <w:r w:rsidRPr="00C633A2">
        <w:rPr>
          <w:rFonts w:ascii="Verdana" w:hAnsi="Verdana" w:cs="Verdana"/>
          <w:color w:val="FF0000"/>
          <w:sz w:val="20"/>
          <w:szCs w:val="20"/>
        </w:rPr>
        <w:t xml:space="preserve"> </w:t>
      </w:r>
      <w:r w:rsidRPr="00C633A2">
        <w:rPr>
          <w:rStyle w:val="hps"/>
          <w:rFonts w:ascii="Verdana" w:hAnsi="Verdana" w:cs="Verdana"/>
          <w:color w:val="FF0000"/>
          <w:sz w:val="20"/>
          <w:szCs w:val="20"/>
        </w:rPr>
        <w:t>curso 2006/2007</w:t>
      </w:r>
      <w:r w:rsidRPr="00C633A2">
        <w:rPr>
          <w:rFonts w:ascii="Verdana" w:hAnsi="Verdana" w:cs="Verdana"/>
          <w:color w:val="FF0000"/>
          <w:sz w:val="20"/>
          <w:szCs w:val="20"/>
        </w:rPr>
        <w:t xml:space="preserve"> </w:t>
      </w:r>
      <w:r w:rsidRPr="00C633A2">
        <w:rPr>
          <w:rStyle w:val="hps"/>
          <w:rFonts w:ascii="Verdana" w:hAnsi="Verdana" w:cs="Verdana"/>
          <w:color w:val="FF0000"/>
          <w:sz w:val="20"/>
          <w:szCs w:val="20"/>
        </w:rPr>
        <w:t>se</w:t>
      </w:r>
      <w:r w:rsidRPr="00C633A2">
        <w:rPr>
          <w:rFonts w:ascii="Verdana" w:hAnsi="Verdana" w:cs="Verdana"/>
          <w:color w:val="FF0000"/>
          <w:sz w:val="20"/>
          <w:szCs w:val="20"/>
        </w:rPr>
        <w:t xml:space="preserve"> </w:t>
      </w:r>
      <w:r w:rsidRPr="00C633A2">
        <w:rPr>
          <w:rStyle w:val="hps"/>
          <w:rFonts w:ascii="Verdana" w:hAnsi="Verdana" w:cs="Verdana"/>
          <w:color w:val="FF0000"/>
          <w:sz w:val="20"/>
          <w:szCs w:val="20"/>
        </w:rPr>
        <w:t>pusieron en</w:t>
      </w:r>
      <w:r w:rsidRPr="00C633A2">
        <w:rPr>
          <w:rFonts w:ascii="Verdana" w:hAnsi="Verdana" w:cs="Verdana"/>
          <w:color w:val="FF0000"/>
          <w:sz w:val="20"/>
          <w:szCs w:val="20"/>
        </w:rPr>
        <w:t xml:space="preserve"> </w:t>
      </w:r>
      <w:r w:rsidRPr="00C633A2">
        <w:rPr>
          <w:rStyle w:val="hps"/>
          <w:rFonts w:ascii="Verdana" w:hAnsi="Verdana" w:cs="Verdana"/>
          <w:color w:val="FF0000"/>
          <w:sz w:val="20"/>
          <w:szCs w:val="20"/>
        </w:rPr>
        <w:t>marcha tres</w:t>
      </w:r>
      <w:r w:rsidRPr="00C633A2">
        <w:rPr>
          <w:rFonts w:ascii="Verdana" w:hAnsi="Verdana" w:cs="Verdana"/>
          <w:color w:val="FF0000"/>
          <w:sz w:val="20"/>
          <w:szCs w:val="20"/>
        </w:rPr>
        <w:t xml:space="preserve"> másteres</w:t>
      </w:r>
      <w:r w:rsidRPr="00C633A2">
        <w:rPr>
          <w:rStyle w:val="hps"/>
          <w:rFonts w:ascii="Verdana" w:hAnsi="Verdana" w:cs="Verdana"/>
          <w:color w:val="FF0000"/>
          <w:sz w:val="20"/>
          <w:szCs w:val="20"/>
        </w:rPr>
        <w:t xml:space="preserve"> oficiales</w:t>
      </w:r>
      <w:r w:rsidRPr="00C633A2">
        <w:rPr>
          <w:rFonts w:ascii="Verdana" w:hAnsi="Verdana" w:cs="Verdana"/>
          <w:color w:val="FF0000"/>
          <w:sz w:val="20"/>
          <w:szCs w:val="20"/>
        </w:rPr>
        <w:t xml:space="preserve"> </w:t>
      </w:r>
      <w:r w:rsidRPr="00C633A2">
        <w:rPr>
          <w:rStyle w:val="hps"/>
          <w:rFonts w:ascii="Verdana" w:hAnsi="Verdana" w:cs="Verdana"/>
          <w:color w:val="FF0000"/>
          <w:sz w:val="20"/>
          <w:szCs w:val="20"/>
        </w:rPr>
        <w:t>ligados a los</w:t>
      </w:r>
      <w:r w:rsidRPr="00C633A2">
        <w:rPr>
          <w:rFonts w:ascii="Verdana" w:hAnsi="Verdana" w:cs="Verdana"/>
          <w:color w:val="FF0000"/>
          <w:sz w:val="20"/>
          <w:szCs w:val="20"/>
        </w:rPr>
        <w:t xml:space="preserve"> </w:t>
      </w:r>
      <w:r w:rsidRPr="00C633A2">
        <w:rPr>
          <w:rStyle w:val="hps"/>
          <w:rFonts w:ascii="Verdana" w:hAnsi="Verdana" w:cs="Verdana"/>
          <w:color w:val="FF0000"/>
          <w:sz w:val="20"/>
          <w:szCs w:val="20"/>
        </w:rPr>
        <w:t>estudios</w:t>
      </w:r>
      <w:r w:rsidRPr="00C633A2">
        <w:rPr>
          <w:rFonts w:ascii="Verdana" w:hAnsi="Verdana" w:cs="Verdana"/>
          <w:color w:val="FF0000"/>
          <w:sz w:val="20"/>
          <w:szCs w:val="20"/>
        </w:rPr>
        <w:t xml:space="preserve"> </w:t>
      </w:r>
      <w:r w:rsidRPr="00C633A2">
        <w:rPr>
          <w:rStyle w:val="hps"/>
          <w:rFonts w:ascii="Verdana" w:hAnsi="Verdana" w:cs="Verdana"/>
          <w:color w:val="FF0000"/>
          <w:sz w:val="20"/>
          <w:szCs w:val="20"/>
        </w:rPr>
        <w:t>de Diplomatura</w:t>
      </w:r>
      <w:r w:rsidRPr="00C633A2">
        <w:rPr>
          <w:rFonts w:ascii="Verdana" w:hAnsi="Verdana" w:cs="Verdana"/>
          <w:color w:val="FF0000"/>
          <w:sz w:val="20"/>
          <w:szCs w:val="20"/>
        </w:rPr>
        <w:t xml:space="preserve"> </w:t>
      </w:r>
      <w:r w:rsidRPr="00C633A2">
        <w:rPr>
          <w:rStyle w:val="hps"/>
          <w:rFonts w:ascii="Verdana" w:hAnsi="Verdana" w:cs="Verdana"/>
          <w:color w:val="FF0000"/>
          <w:sz w:val="20"/>
          <w:szCs w:val="20"/>
        </w:rPr>
        <w:t>en Óptica</w:t>
      </w:r>
      <w:r w:rsidRPr="00C633A2">
        <w:rPr>
          <w:rFonts w:ascii="Verdana" w:hAnsi="Verdana" w:cs="Verdana"/>
          <w:color w:val="FF0000"/>
          <w:sz w:val="20"/>
          <w:szCs w:val="20"/>
        </w:rPr>
        <w:t xml:space="preserve"> </w:t>
      </w:r>
      <w:r w:rsidRPr="00C633A2">
        <w:rPr>
          <w:rStyle w:val="hps"/>
          <w:rFonts w:ascii="Verdana" w:hAnsi="Verdana" w:cs="Verdana"/>
          <w:color w:val="FF0000"/>
          <w:sz w:val="20"/>
          <w:szCs w:val="20"/>
        </w:rPr>
        <w:t>y</w:t>
      </w:r>
      <w:r w:rsidRPr="00C633A2">
        <w:rPr>
          <w:rFonts w:ascii="Verdana" w:hAnsi="Verdana" w:cs="Verdana"/>
          <w:color w:val="FF0000"/>
          <w:sz w:val="20"/>
          <w:szCs w:val="20"/>
        </w:rPr>
        <w:t xml:space="preserve"> </w:t>
      </w:r>
      <w:r w:rsidRPr="00C633A2">
        <w:rPr>
          <w:rStyle w:val="hps"/>
          <w:rFonts w:ascii="Verdana" w:hAnsi="Verdana" w:cs="Verdana"/>
          <w:color w:val="FF0000"/>
          <w:sz w:val="20"/>
          <w:szCs w:val="20"/>
        </w:rPr>
        <w:t>Optometría, todos ellos de 120 ECTS</w:t>
      </w:r>
      <w:r w:rsidRPr="00C633A2">
        <w:rPr>
          <w:rFonts w:ascii="Verdana" w:hAnsi="Verdana" w:cs="Verdana"/>
          <w:color w:val="FF0000"/>
          <w:sz w:val="20"/>
          <w:szCs w:val="20"/>
        </w:rPr>
        <w:t xml:space="preserve">. </w:t>
      </w:r>
      <w:r w:rsidRPr="00C633A2">
        <w:rPr>
          <w:rStyle w:val="hps"/>
          <w:rFonts w:ascii="Verdana" w:hAnsi="Verdana" w:cs="Verdana"/>
          <w:color w:val="FF0000"/>
          <w:sz w:val="20"/>
          <w:szCs w:val="20"/>
        </w:rPr>
        <w:t>Uno de los</w:t>
      </w:r>
      <w:r w:rsidRPr="00C633A2">
        <w:rPr>
          <w:rFonts w:ascii="Verdana" w:hAnsi="Verdana" w:cs="Verdana"/>
          <w:color w:val="FF0000"/>
          <w:sz w:val="20"/>
          <w:szCs w:val="20"/>
        </w:rPr>
        <w:t xml:space="preserve"> </w:t>
      </w:r>
      <w:r w:rsidRPr="00C633A2">
        <w:rPr>
          <w:rStyle w:val="hps"/>
          <w:rFonts w:ascii="Verdana" w:hAnsi="Verdana" w:cs="Verdana"/>
          <w:color w:val="FF0000"/>
          <w:sz w:val="20"/>
          <w:szCs w:val="20"/>
        </w:rPr>
        <w:t>másteres</w:t>
      </w:r>
      <w:r w:rsidRPr="00C633A2">
        <w:rPr>
          <w:rFonts w:ascii="Verdana" w:hAnsi="Verdana" w:cs="Verdana"/>
          <w:color w:val="FF0000"/>
          <w:sz w:val="20"/>
          <w:szCs w:val="20"/>
        </w:rPr>
        <w:t xml:space="preserve"> </w:t>
      </w:r>
      <w:r w:rsidRPr="00C633A2">
        <w:rPr>
          <w:rStyle w:val="hps"/>
          <w:rFonts w:ascii="Verdana" w:hAnsi="Verdana" w:cs="Verdana"/>
          <w:color w:val="FF0000"/>
          <w:sz w:val="20"/>
          <w:szCs w:val="20"/>
        </w:rPr>
        <w:t>lo organiza</w:t>
      </w:r>
      <w:r w:rsidRPr="00C633A2">
        <w:rPr>
          <w:rFonts w:ascii="Verdana" w:hAnsi="Verdana" w:cs="Verdana"/>
          <w:color w:val="FF0000"/>
          <w:sz w:val="20"/>
          <w:szCs w:val="20"/>
        </w:rPr>
        <w:t xml:space="preserve"> </w:t>
      </w:r>
      <w:smartTag w:uri="urn:schemas-microsoft-com:office:smarttags" w:element="PersonName">
        <w:smartTagPr>
          <w:attr w:name="ProductID" w:val="la Universidad Complutense"/>
        </w:smartTagPr>
        <w:r w:rsidRPr="00C633A2">
          <w:rPr>
            <w:rStyle w:val="hps"/>
            <w:rFonts w:ascii="Verdana" w:hAnsi="Verdana" w:cs="Verdana"/>
            <w:color w:val="FF0000"/>
            <w:sz w:val="20"/>
            <w:szCs w:val="20"/>
          </w:rPr>
          <w:t>la Universidad Complutense</w:t>
        </w:r>
      </w:smartTag>
      <w:r w:rsidRPr="00C633A2">
        <w:rPr>
          <w:rFonts w:ascii="Verdana" w:hAnsi="Verdana" w:cs="Verdana"/>
          <w:color w:val="FF0000"/>
          <w:sz w:val="20"/>
          <w:szCs w:val="20"/>
        </w:rPr>
        <w:t xml:space="preserve"> </w:t>
      </w:r>
      <w:r w:rsidRPr="00C633A2">
        <w:rPr>
          <w:rStyle w:val="hps"/>
          <w:rFonts w:ascii="Verdana" w:hAnsi="Verdana" w:cs="Verdana"/>
          <w:color w:val="FF0000"/>
          <w:sz w:val="20"/>
          <w:szCs w:val="20"/>
        </w:rPr>
        <w:t>de Madrid</w:t>
      </w:r>
      <w:r w:rsidRPr="00C633A2">
        <w:rPr>
          <w:rFonts w:ascii="Verdana" w:hAnsi="Verdana" w:cs="Verdana"/>
          <w:color w:val="FF0000"/>
          <w:sz w:val="20"/>
          <w:szCs w:val="20"/>
        </w:rPr>
        <w:t xml:space="preserve">, otro </w:t>
      </w:r>
      <w:r w:rsidRPr="00C633A2">
        <w:rPr>
          <w:rStyle w:val="hps"/>
          <w:rFonts w:ascii="Verdana" w:hAnsi="Verdana" w:cs="Verdana"/>
          <w:color w:val="FF0000"/>
          <w:sz w:val="20"/>
          <w:szCs w:val="20"/>
        </w:rPr>
        <w:t>las</w:t>
      </w:r>
      <w:r w:rsidRPr="00C633A2">
        <w:rPr>
          <w:rFonts w:ascii="Verdana" w:hAnsi="Verdana" w:cs="Verdana"/>
          <w:color w:val="FF0000"/>
          <w:sz w:val="20"/>
          <w:szCs w:val="20"/>
        </w:rPr>
        <w:t xml:space="preserve"> </w:t>
      </w:r>
      <w:r w:rsidRPr="00C633A2">
        <w:rPr>
          <w:rStyle w:val="hps"/>
          <w:rFonts w:ascii="Verdana" w:hAnsi="Verdana" w:cs="Verdana"/>
          <w:color w:val="FF0000"/>
          <w:sz w:val="20"/>
          <w:szCs w:val="20"/>
        </w:rPr>
        <w:t>Universidades de</w:t>
      </w:r>
      <w:r w:rsidRPr="00C633A2">
        <w:rPr>
          <w:rStyle w:val="hps"/>
          <w:rFonts w:ascii="Verdana" w:hAnsi="Verdana"/>
          <w:color w:val="FF0000"/>
          <w:sz w:val="20"/>
          <w:szCs w:val="20"/>
        </w:rPr>
        <w:t xml:space="preserve"> </w:t>
      </w:r>
      <w:r w:rsidRPr="00C633A2">
        <w:rPr>
          <w:rStyle w:val="hps"/>
          <w:rFonts w:ascii="Verdana" w:hAnsi="Verdana" w:cs="Verdana"/>
          <w:color w:val="FF0000"/>
          <w:sz w:val="20"/>
          <w:szCs w:val="20"/>
        </w:rPr>
        <w:t>Valencia</w:t>
      </w:r>
      <w:r w:rsidRPr="00C633A2">
        <w:rPr>
          <w:rStyle w:val="hps"/>
          <w:rFonts w:ascii="Verdana" w:hAnsi="Verdana"/>
          <w:color w:val="FF0000"/>
          <w:sz w:val="20"/>
          <w:szCs w:val="20"/>
        </w:rPr>
        <w:t xml:space="preserve"> </w:t>
      </w:r>
      <w:r w:rsidRPr="00C633A2">
        <w:rPr>
          <w:rStyle w:val="hps"/>
          <w:rFonts w:ascii="Verdana" w:hAnsi="Verdana" w:cs="Verdana"/>
          <w:color w:val="FF0000"/>
          <w:sz w:val="20"/>
          <w:szCs w:val="20"/>
        </w:rPr>
        <w:t>y</w:t>
      </w:r>
      <w:r w:rsidRPr="00C633A2">
        <w:rPr>
          <w:rStyle w:val="hps"/>
          <w:rFonts w:ascii="Verdana" w:hAnsi="Verdana"/>
          <w:color w:val="FF0000"/>
          <w:sz w:val="20"/>
          <w:szCs w:val="20"/>
        </w:rPr>
        <w:t xml:space="preserve"> </w:t>
      </w:r>
      <w:r w:rsidRPr="00C633A2">
        <w:rPr>
          <w:rStyle w:val="hps"/>
          <w:rFonts w:ascii="Verdana" w:hAnsi="Verdana" w:cs="Verdana"/>
          <w:color w:val="FF0000"/>
          <w:sz w:val="20"/>
          <w:szCs w:val="20"/>
        </w:rPr>
        <w:t>de</w:t>
      </w:r>
      <w:r w:rsidRPr="00C633A2">
        <w:rPr>
          <w:rStyle w:val="hps"/>
          <w:rFonts w:ascii="Verdana" w:hAnsi="Verdana"/>
          <w:color w:val="FF0000"/>
          <w:sz w:val="20"/>
          <w:szCs w:val="20"/>
        </w:rPr>
        <w:t xml:space="preserve"> </w:t>
      </w:r>
      <w:r w:rsidRPr="00C633A2">
        <w:rPr>
          <w:rStyle w:val="hps"/>
          <w:rFonts w:ascii="Verdana" w:hAnsi="Verdana" w:cs="Verdana"/>
          <w:color w:val="FF0000"/>
          <w:sz w:val="20"/>
          <w:szCs w:val="20"/>
        </w:rPr>
        <w:t>Alicante</w:t>
      </w:r>
      <w:r w:rsidRPr="00C633A2">
        <w:rPr>
          <w:rStyle w:val="hps"/>
          <w:rFonts w:ascii="Verdana" w:hAnsi="Verdana"/>
          <w:color w:val="FF0000"/>
          <w:sz w:val="20"/>
          <w:szCs w:val="20"/>
        </w:rPr>
        <w:t xml:space="preserve"> </w:t>
      </w:r>
      <w:r w:rsidRPr="00C633A2">
        <w:rPr>
          <w:rStyle w:val="hps"/>
          <w:rFonts w:ascii="Verdana" w:hAnsi="Verdana" w:cs="Verdana"/>
          <w:color w:val="FF0000"/>
          <w:sz w:val="20"/>
          <w:szCs w:val="20"/>
        </w:rPr>
        <w:t>conjuntamente</w:t>
      </w:r>
      <w:r w:rsidRPr="00C633A2">
        <w:rPr>
          <w:rStyle w:val="hps"/>
          <w:rFonts w:ascii="Verdana" w:hAnsi="Verdana"/>
          <w:color w:val="FF0000"/>
          <w:sz w:val="20"/>
          <w:szCs w:val="20"/>
        </w:rPr>
        <w:t xml:space="preserve">. </w:t>
      </w:r>
      <w:r w:rsidRPr="00C633A2">
        <w:rPr>
          <w:rStyle w:val="hps"/>
          <w:rFonts w:ascii="Verdana" w:hAnsi="Verdana" w:cs="Verdana"/>
          <w:color w:val="FF0000"/>
          <w:sz w:val="20"/>
          <w:szCs w:val="20"/>
        </w:rPr>
        <w:t>Y el</w:t>
      </w:r>
      <w:r w:rsidRPr="00C633A2">
        <w:rPr>
          <w:rStyle w:val="hps"/>
          <w:rFonts w:ascii="Verdana" w:hAnsi="Verdana"/>
          <w:color w:val="FF0000"/>
          <w:sz w:val="20"/>
          <w:szCs w:val="20"/>
        </w:rPr>
        <w:t xml:space="preserve"> </w:t>
      </w:r>
      <w:r w:rsidRPr="00C633A2">
        <w:rPr>
          <w:rStyle w:val="hps"/>
          <w:rFonts w:ascii="Verdana" w:hAnsi="Verdana" w:cs="Verdana"/>
          <w:color w:val="FF0000"/>
          <w:sz w:val="20"/>
          <w:szCs w:val="20"/>
        </w:rPr>
        <w:t xml:space="preserve">tercero </w:t>
      </w:r>
      <w:smartTag w:uri="urn:schemas-microsoft-com:office:smarttags" w:element="PersonName">
        <w:smartTagPr>
          <w:attr w:name="ProductID" w:val="la Universidad Europea"/>
        </w:smartTagPr>
        <w:r w:rsidRPr="00C633A2">
          <w:rPr>
            <w:rStyle w:val="hps"/>
            <w:rFonts w:ascii="Verdana" w:hAnsi="Verdana" w:cs="Verdana"/>
            <w:color w:val="FF0000"/>
            <w:sz w:val="20"/>
            <w:szCs w:val="20"/>
          </w:rPr>
          <w:t>la</w:t>
        </w:r>
        <w:r w:rsidRPr="00C633A2">
          <w:rPr>
            <w:rStyle w:val="hps"/>
            <w:rFonts w:ascii="Verdana" w:hAnsi="Verdana"/>
            <w:color w:val="FF0000"/>
            <w:sz w:val="20"/>
            <w:szCs w:val="20"/>
          </w:rPr>
          <w:t xml:space="preserve"> </w:t>
        </w:r>
        <w:r w:rsidRPr="00C633A2">
          <w:rPr>
            <w:rStyle w:val="hps"/>
            <w:rFonts w:ascii="Verdana" w:hAnsi="Verdana" w:cs="Verdana"/>
            <w:color w:val="FF0000"/>
            <w:sz w:val="20"/>
            <w:szCs w:val="20"/>
          </w:rPr>
          <w:t>Universidad Europea</w:t>
        </w:r>
      </w:smartTag>
      <w:r w:rsidRPr="00C633A2">
        <w:rPr>
          <w:rStyle w:val="hps"/>
          <w:rFonts w:ascii="Verdana" w:hAnsi="Verdana" w:cs="Verdana"/>
          <w:color w:val="FF0000"/>
          <w:sz w:val="20"/>
          <w:szCs w:val="20"/>
        </w:rPr>
        <w:t xml:space="preserve"> de Madrid. Actualmente algunos de éstos Mastelero Universitarios han sido revisados y se imparten también otros de nuevos, todos ellos de 60 ECTS de duración, en las Universidades de Valencia, Alicante, Granada, Murcia i Complutense de Madrid. </w:t>
      </w:r>
    </w:p>
    <w:p w:rsidR="005226F5" w:rsidRPr="0067472D" w:rsidRDefault="005226F5" w:rsidP="002D16A2">
      <w:pPr>
        <w:autoSpaceDE w:val="0"/>
        <w:spacing w:line="240" w:lineRule="auto"/>
        <w:jc w:val="both"/>
        <w:rPr>
          <w:rFonts w:ascii="Verdana" w:hAnsi="Verdana" w:cs="Verdana"/>
          <w:bCs/>
          <w:color w:val="FF0000"/>
          <w:sz w:val="20"/>
          <w:szCs w:val="20"/>
        </w:rPr>
      </w:pPr>
      <w:r w:rsidRPr="0077076A">
        <w:rPr>
          <w:rFonts w:ascii="Verdana" w:hAnsi="Verdana" w:cs="Verdana"/>
          <w:bCs/>
          <w:color w:val="FF0000"/>
          <w:sz w:val="20"/>
          <w:szCs w:val="20"/>
        </w:rPr>
        <w:t xml:space="preserve">El máster que ahora se presenta, es una reforma del Máster universitario en optometría y ciencias de la visión (MUOCV) de 120 ECTS. El MUOCV de 120 ECTS se diseñó como continuación natural de los estudios de la diplomatura en óptica y optometría y esta reforma de 60 ECTS es la continuación natural del grado en óptica y optometría que imparte </w:t>
      </w:r>
      <w:smartTag w:uri="urn:schemas-microsoft-com:office:smarttags" w:element="PersonName">
        <w:smartTagPr>
          <w:attr w:name="ProductID" w:val="la Facultad"/>
        </w:smartTagPr>
        <w:r w:rsidRPr="0077076A">
          <w:rPr>
            <w:rFonts w:ascii="Verdana" w:hAnsi="Verdana" w:cs="Verdana"/>
            <w:bCs/>
            <w:color w:val="FF0000"/>
            <w:sz w:val="20"/>
            <w:szCs w:val="20"/>
          </w:rPr>
          <w:t>la Facultad</w:t>
        </w:r>
      </w:smartTag>
      <w:r w:rsidRPr="0077076A">
        <w:rPr>
          <w:rFonts w:ascii="Verdana" w:hAnsi="Verdana" w:cs="Verdana"/>
          <w:bCs/>
          <w:color w:val="FF0000"/>
          <w:sz w:val="20"/>
          <w:szCs w:val="20"/>
        </w:rPr>
        <w:t xml:space="preserve"> de óptica y optometría de Terrassa desde el curso 2009-10.</w:t>
      </w:r>
      <w:r>
        <w:rPr>
          <w:rFonts w:ascii="Verdana" w:hAnsi="Verdana" w:cs="Verdana"/>
          <w:bCs/>
          <w:color w:val="FF0000"/>
          <w:sz w:val="20"/>
          <w:szCs w:val="20"/>
        </w:rPr>
        <w:t xml:space="preserve"> </w:t>
      </w:r>
    </w:p>
    <w:p w:rsidR="005226F5" w:rsidRPr="0067472D" w:rsidRDefault="005226F5" w:rsidP="002D16A2">
      <w:pPr>
        <w:autoSpaceDE w:val="0"/>
        <w:spacing w:line="240" w:lineRule="auto"/>
        <w:jc w:val="both"/>
        <w:rPr>
          <w:rFonts w:ascii="Verdana" w:hAnsi="Verdana" w:cs="Verdana"/>
          <w:bCs/>
          <w:strike/>
          <w:color w:val="000000"/>
          <w:sz w:val="20"/>
          <w:szCs w:val="20"/>
        </w:rPr>
      </w:pPr>
      <w:r w:rsidRPr="0067472D">
        <w:rPr>
          <w:rFonts w:ascii="Verdana" w:hAnsi="Verdana" w:cs="Verdana"/>
          <w:bCs/>
          <w:strike/>
          <w:color w:val="000000"/>
          <w:sz w:val="20"/>
          <w:szCs w:val="20"/>
        </w:rPr>
        <w:t>Este máster ofrece a los graduados una ampliación de conocimientos en las áreas propias, ciencias básicas, óptica, neurofisiología, patología, farmacología,…,</w:t>
      </w:r>
      <w:r w:rsidRPr="0067472D">
        <w:rPr>
          <w:rFonts w:ascii="Verdana" w:hAnsi="Verdana" w:cs="Verdana"/>
          <w:bCs/>
          <w:i/>
          <w:strike/>
          <w:color w:val="000000"/>
          <w:sz w:val="20"/>
          <w:szCs w:val="20"/>
        </w:rPr>
        <w:t xml:space="preserve"> </w:t>
      </w:r>
      <w:r w:rsidRPr="0067472D">
        <w:rPr>
          <w:rFonts w:ascii="Verdana" w:hAnsi="Verdana" w:cs="Verdana"/>
          <w:bCs/>
          <w:strike/>
          <w:color w:val="000000"/>
          <w:sz w:val="20"/>
          <w:szCs w:val="20"/>
        </w:rPr>
        <w:t>para capacitarles para la investigación y el ejercicio de la especialización clínica y experimental (baja visión, optometría ligada a la cirugía oftalmológica,…)</w:t>
      </w:r>
    </w:p>
    <w:p w:rsidR="005226F5" w:rsidRPr="00C633A2" w:rsidRDefault="005226F5" w:rsidP="002D16A2">
      <w:pPr>
        <w:autoSpaceDE w:val="0"/>
        <w:spacing w:line="240" w:lineRule="auto"/>
        <w:jc w:val="both"/>
        <w:rPr>
          <w:rStyle w:val="hps"/>
          <w:rFonts w:ascii="Verdana" w:hAnsi="Verdana" w:cs="Verdana"/>
          <w:color w:val="FF0000"/>
          <w:sz w:val="20"/>
          <w:szCs w:val="20"/>
        </w:rPr>
      </w:pPr>
      <w:smartTag w:uri="urn:schemas-microsoft-com:office:smarttags" w:element="PersonName">
        <w:smartTagPr>
          <w:attr w:name="ProductID" w:val="la Universidad Politécnica"/>
        </w:smartTagPr>
        <w:r w:rsidRPr="006322BC">
          <w:rPr>
            <w:rFonts w:ascii="Verdana" w:hAnsi="Verdana" w:cs="Verdana"/>
            <w:bCs/>
            <w:color w:val="000000"/>
            <w:sz w:val="20"/>
            <w:szCs w:val="20"/>
          </w:rPr>
          <w:t>La Universidad Politécnica</w:t>
        </w:r>
      </w:smartTag>
      <w:r w:rsidRPr="006322BC">
        <w:rPr>
          <w:rFonts w:ascii="Verdana" w:hAnsi="Verdana" w:cs="Verdana"/>
          <w:bCs/>
          <w:color w:val="000000"/>
          <w:sz w:val="20"/>
          <w:szCs w:val="20"/>
        </w:rPr>
        <w:t xml:space="preserve"> de Catalunya imparte en </w:t>
      </w:r>
      <w:smartTag w:uri="urn:schemas-microsoft-com:office:smarttags" w:element="PersonName">
        <w:smartTagPr>
          <w:attr w:name="ProductID" w:val="la Facultad"/>
        </w:smartTagPr>
        <w:r w:rsidRPr="006322BC">
          <w:rPr>
            <w:rFonts w:ascii="Verdana" w:hAnsi="Verdana" w:cs="Verdana"/>
            <w:bCs/>
            <w:color w:val="000000"/>
            <w:sz w:val="20"/>
            <w:szCs w:val="20"/>
          </w:rPr>
          <w:t>la Facultad</w:t>
        </w:r>
      </w:smartTag>
      <w:r w:rsidRPr="006322BC">
        <w:rPr>
          <w:rFonts w:ascii="Verdana" w:hAnsi="Verdana" w:cs="Verdana"/>
          <w:bCs/>
          <w:color w:val="000000"/>
          <w:sz w:val="20"/>
          <w:szCs w:val="20"/>
        </w:rPr>
        <w:t xml:space="preserve"> de Óptica y Optometría de Terrassa, desde 1977, los estudios de Óptica y Optometría, a través de los sucesivos planes de estudios de Diplomado en Óptica, plan 72 y plan 82, Diplomado en Óptica y Optometría, plan 93 y plan 2003, y más recientemente Graduado/graduada en Óptica y Optometría, plan 2009. Teniendo en cuenta que </w:t>
      </w:r>
      <w:smartTag w:uri="urn:schemas-microsoft-com:office:smarttags" w:element="PersonName">
        <w:smartTagPr>
          <w:attr w:name="ProductID" w:val="la UPC"/>
        </w:smartTagPr>
        <w:r w:rsidRPr="006322BC">
          <w:rPr>
            <w:rFonts w:ascii="Verdana" w:hAnsi="Verdana" w:cs="Verdana"/>
            <w:bCs/>
            <w:color w:val="000000"/>
            <w:sz w:val="20"/>
            <w:szCs w:val="20"/>
          </w:rPr>
          <w:t xml:space="preserve">la </w:t>
        </w:r>
        <w:r w:rsidRPr="006322BC">
          <w:rPr>
            <w:rFonts w:ascii="Verdana" w:hAnsi="Verdana" w:cs="Verdana"/>
            <w:bCs/>
            <w:color w:val="000000"/>
            <w:sz w:val="20"/>
            <w:szCs w:val="20"/>
          </w:rPr>
          <w:lastRenderedPageBreak/>
          <w:t>UPC</w:t>
        </w:r>
      </w:smartTag>
      <w:r w:rsidRPr="006322BC">
        <w:rPr>
          <w:rFonts w:ascii="Verdana" w:hAnsi="Verdana" w:cs="Verdana"/>
          <w:bCs/>
          <w:color w:val="000000"/>
          <w:sz w:val="20"/>
          <w:szCs w:val="20"/>
        </w:rPr>
        <w:t xml:space="preserve"> es la única Universidad catalana donde se imparten estos estudios, es natural que los estudios de postgrado se impartan también en esta Universidad, en </w:t>
      </w:r>
      <w:smartTag w:uri="urn:schemas-microsoft-com:office:smarttags" w:element="PersonName">
        <w:smartTagPr>
          <w:attr w:name="ProductID" w:val="La FOOT"/>
        </w:smartTagPr>
        <w:r w:rsidRPr="006322BC">
          <w:rPr>
            <w:rFonts w:ascii="Verdana" w:hAnsi="Verdana" w:cs="Verdana"/>
            <w:bCs/>
            <w:color w:val="000000"/>
            <w:sz w:val="20"/>
            <w:szCs w:val="20"/>
          </w:rPr>
          <w:t>la FOOT</w:t>
        </w:r>
      </w:smartTag>
      <w:r w:rsidRPr="006322BC">
        <w:rPr>
          <w:rFonts w:ascii="Verdana" w:hAnsi="Verdana" w:cs="Verdana"/>
          <w:bCs/>
          <w:color w:val="000000"/>
          <w:sz w:val="20"/>
          <w:szCs w:val="20"/>
        </w:rPr>
        <w:t>, que ya tiene infraestructura preparada para recibir estudiantes de este ámbi</w:t>
      </w:r>
      <w:r w:rsidRPr="0077076A">
        <w:rPr>
          <w:rFonts w:ascii="Verdana" w:hAnsi="Verdana"/>
          <w:bCs/>
          <w:sz w:val="20"/>
          <w:szCs w:val="20"/>
        </w:rPr>
        <w:t>to.</w:t>
      </w:r>
    </w:p>
    <w:p w:rsidR="005226F5" w:rsidRPr="008257C8" w:rsidRDefault="005226F5" w:rsidP="002D16A2">
      <w:pPr>
        <w:autoSpaceDE w:val="0"/>
        <w:spacing w:line="240" w:lineRule="auto"/>
        <w:jc w:val="both"/>
        <w:rPr>
          <w:rFonts w:ascii="Verdana" w:hAnsi="Verdana"/>
          <w:bCs/>
          <w:sz w:val="20"/>
          <w:szCs w:val="20"/>
        </w:rPr>
      </w:pPr>
      <w:r w:rsidRPr="006322BC">
        <w:rPr>
          <w:rFonts w:ascii="Verdana" w:hAnsi="Verdana"/>
          <w:bCs/>
          <w:color w:val="000000"/>
          <w:sz w:val="20"/>
          <w:szCs w:val="20"/>
        </w:rPr>
        <w:t xml:space="preserve">Para el desarrollo del MUOCV se cuenta con la clínica optométrica de </w:t>
      </w:r>
      <w:smartTag w:uri="urn:schemas-microsoft-com:office:smarttags" w:element="PersonName">
        <w:smartTagPr>
          <w:attr w:name="ProductID" w:val="La FOOT"/>
        </w:smartTagPr>
        <w:r w:rsidRPr="006322BC">
          <w:rPr>
            <w:rFonts w:ascii="Verdana" w:hAnsi="Verdana"/>
            <w:bCs/>
            <w:color w:val="000000"/>
            <w:sz w:val="20"/>
            <w:szCs w:val="20"/>
          </w:rPr>
          <w:t>la FOOT</w:t>
        </w:r>
      </w:smartTag>
      <w:r w:rsidRPr="006322BC">
        <w:rPr>
          <w:rFonts w:ascii="Verdana" w:hAnsi="Verdana"/>
          <w:bCs/>
          <w:color w:val="000000"/>
          <w:sz w:val="20"/>
          <w:szCs w:val="20"/>
        </w:rPr>
        <w:t xml:space="preserve">, el Centro Universitario de </w:t>
      </w:r>
      <w:smartTag w:uri="urn:schemas-microsoft-com:office:smarttags" w:element="PersonName">
        <w:smartTagPr>
          <w:attr w:name="ProductID" w:val="la Visión"/>
        </w:smartTagPr>
        <w:r w:rsidRPr="006322BC">
          <w:rPr>
            <w:rFonts w:ascii="Verdana" w:hAnsi="Verdana"/>
            <w:bCs/>
            <w:color w:val="000000"/>
            <w:sz w:val="20"/>
            <w:szCs w:val="20"/>
          </w:rPr>
          <w:t>la Visión</w:t>
        </w:r>
      </w:smartTag>
      <w:r w:rsidRPr="006322BC">
        <w:rPr>
          <w:rFonts w:ascii="Verdana" w:hAnsi="Verdana"/>
          <w:bCs/>
          <w:color w:val="000000"/>
          <w:sz w:val="20"/>
          <w:szCs w:val="20"/>
        </w:rPr>
        <w:t xml:space="preserve">, y </w:t>
      </w:r>
      <w:smartTag w:uri="urn:schemas-microsoft-com:office:smarttags" w:element="PersonName">
        <w:smartTagPr>
          <w:attr w:name="ProductID" w:val="la UPC"/>
        </w:smartTagPr>
        <w:r w:rsidRPr="006322BC">
          <w:rPr>
            <w:rFonts w:ascii="Verdana" w:hAnsi="Verdana"/>
            <w:bCs/>
            <w:color w:val="000000"/>
            <w:sz w:val="20"/>
            <w:szCs w:val="20"/>
          </w:rPr>
          <w:t>la UPC</w:t>
        </w:r>
      </w:smartTag>
      <w:r w:rsidRPr="006322BC">
        <w:rPr>
          <w:rFonts w:ascii="Verdana" w:hAnsi="Verdana"/>
          <w:bCs/>
          <w:color w:val="000000"/>
          <w:sz w:val="20"/>
          <w:szCs w:val="20"/>
        </w:rPr>
        <w:t xml:space="preserve"> ha firmado un convenio de colaboración con el Consorcio Hospitalario de Terrassa para la realización de prácticas clínicas de los estudiantes de grado y de máster de </w:t>
      </w:r>
      <w:smartTag w:uri="urn:schemas-microsoft-com:office:smarttags" w:element="PersonName">
        <w:smartTagPr>
          <w:attr w:name="ProductID" w:val="la FOOT. La"/>
        </w:smartTagPr>
        <w:r w:rsidRPr="006322BC">
          <w:rPr>
            <w:rFonts w:ascii="Verdana" w:hAnsi="Verdana"/>
            <w:bCs/>
            <w:color w:val="000000"/>
            <w:sz w:val="20"/>
            <w:szCs w:val="20"/>
          </w:rPr>
          <w:t>la FOOT. La</w:t>
        </w:r>
      </w:smartTag>
      <w:r w:rsidRPr="006322BC">
        <w:rPr>
          <w:rFonts w:ascii="Verdana" w:hAnsi="Verdana"/>
          <w:bCs/>
          <w:color w:val="000000"/>
          <w:sz w:val="20"/>
          <w:szCs w:val="20"/>
        </w:rPr>
        <w:t xml:space="preserve"> UPC tiene también firmado convenios marcos de colaboración con el Consorcio Hospitalario de Terrassa y con </w:t>
      </w:r>
      <w:smartTag w:uri="urn:schemas-microsoft-com:office:smarttags" w:element="PersonName">
        <w:smartTagPr>
          <w:attr w:name="ProductID" w:val="la Mutua"/>
        </w:smartTagPr>
        <w:r w:rsidRPr="006322BC">
          <w:rPr>
            <w:rFonts w:ascii="Verdana" w:hAnsi="Verdana"/>
            <w:bCs/>
            <w:color w:val="000000"/>
            <w:sz w:val="20"/>
            <w:szCs w:val="20"/>
          </w:rPr>
          <w:t>la Mutua</w:t>
        </w:r>
      </w:smartTag>
      <w:r w:rsidRPr="006322BC">
        <w:rPr>
          <w:rFonts w:ascii="Verdana" w:hAnsi="Verdana"/>
          <w:bCs/>
          <w:color w:val="000000"/>
          <w:sz w:val="20"/>
          <w:szCs w:val="20"/>
        </w:rPr>
        <w:t xml:space="preserve"> de Terrassa para potenciar la investigación e innovación en Oftalmología y Ciencias de </w:t>
      </w:r>
      <w:smartTag w:uri="urn:schemas-microsoft-com:office:smarttags" w:element="PersonName">
        <w:smartTagPr>
          <w:attr w:name="ProductID" w:val="la Visión"/>
        </w:smartTagPr>
        <w:r w:rsidRPr="006322BC">
          <w:rPr>
            <w:rFonts w:ascii="Verdana" w:hAnsi="Verdana"/>
            <w:bCs/>
            <w:color w:val="000000"/>
            <w:sz w:val="20"/>
            <w:szCs w:val="20"/>
          </w:rPr>
          <w:t>la Visión</w:t>
        </w:r>
      </w:smartTag>
      <w:r w:rsidRPr="006322BC">
        <w:rPr>
          <w:rFonts w:ascii="Verdana" w:hAnsi="Verdana"/>
          <w:bCs/>
          <w:color w:val="000000"/>
          <w:sz w:val="20"/>
          <w:szCs w:val="20"/>
        </w:rPr>
        <w:t xml:space="preserve">, estando en el amparo de estos convenios la colaboración en los Trabajos finales de máster de los estudiantes de </w:t>
      </w:r>
      <w:smartTag w:uri="urn:schemas-microsoft-com:office:smarttags" w:element="PersonName">
        <w:smartTagPr>
          <w:attr w:name="ProductID" w:val="La FOOT"/>
        </w:smartTagPr>
        <w:r w:rsidRPr="006322BC">
          <w:rPr>
            <w:rFonts w:ascii="Verdana" w:hAnsi="Verdana"/>
            <w:bCs/>
            <w:color w:val="000000"/>
            <w:sz w:val="20"/>
            <w:szCs w:val="20"/>
          </w:rPr>
          <w:t>la FOOT</w:t>
        </w:r>
      </w:smartTag>
      <w:r>
        <w:rPr>
          <w:rFonts w:ascii="Verdana" w:hAnsi="Verdana"/>
          <w:bCs/>
          <w:color w:val="000000"/>
          <w:sz w:val="20"/>
          <w:szCs w:val="20"/>
        </w:rPr>
        <w:t xml:space="preserve"> </w:t>
      </w:r>
      <w:r w:rsidRPr="00B42D84">
        <w:rPr>
          <w:rFonts w:ascii="Verdana" w:hAnsi="Verdana"/>
          <w:bCs/>
          <w:sz w:val="20"/>
          <w:szCs w:val="20"/>
          <w:highlight w:val="yellow"/>
        </w:rPr>
        <w:t>(Apéndice I).</w:t>
      </w:r>
    </w:p>
    <w:p w:rsidR="005226F5" w:rsidRDefault="005226F5" w:rsidP="002D16A2">
      <w:pPr>
        <w:autoSpaceDE w:val="0"/>
        <w:spacing w:after="0" w:line="240" w:lineRule="auto"/>
        <w:jc w:val="both"/>
        <w:rPr>
          <w:rFonts w:ascii="Verdana" w:hAnsi="Verdana" w:cs="Verdana"/>
          <w:bCs/>
          <w:color w:val="FF0000"/>
          <w:sz w:val="20"/>
          <w:szCs w:val="20"/>
        </w:rPr>
      </w:pPr>
      <w:r w:rsidRPr="006322BC">
        <w:rPr>
          <w:rFonts w:ascii="Verdana" w:hAnsi="Verdana"/>
          <w:bCs/>
          <w:color w:val="000000"/>
          <w:sz w:val="20"/>
          <w:szCs w:val="20"/>
        </w:rPr>
        <w:t xml:space="preserve">Durante el desarrollo del actual MUOCV se ha contado con la participación de profesores de ámbito estatal y extranjeros invitados por </w:t>
      </w:r>
      <w:smartTag w:uri="urn:schemas-microsoft-com:office:smarttags" w:element="PersonName">
        <w:smartTagPr>
          <w:attr w:name="ProductID" w:val="La FOOT"/>
        </w:smartTagPr>
        <w:r w:rsidRPr="006322BC">
          <w:rPr>
            <w:rFonts w:ascii="Verdana" w:hAnsi="Verdana"/>
            <w:bCs/>
            <w:color w:val="000000"/>
            <w:sz w:val="20"/>
            <w:szCs w:val="20"/>
          </w:rPr>
          <w:t>la FOOT</w:t>
        </w:r>
      </w:smartTag>
      <w:r w:rsidRPr="006322BC">
        <w:rPr>
          <w:rFonts w:ascii="Verdana" w:hAnsi="Verdana"/>
          <w:bCs/>
          <w:color w:val="000000"/>
          <w:sz w:val="20"/>
          <w:szCs w:val="20"/>
        </w:rPr>
        <w:t xml:space="preserve"> en el marco de las subvenciones otorgadas por el Ministerio de Educación para profesores visitantes en programas de másteres oficiales. </w:t>
      </w:r>
      <w:r w:rsidRPr="006322BC">
        <w:rPr>
          <w:rFonts w:ascii="Verdana" w:hAnsi="Verdana" w:cs="Verdana"/>
          <w:bCs/>
          <w:color w:val="000000"/>
          <w:sz w:val="20"/>
          <w:szCs w:val="20"/>
        </w:rPr>
        <w:t xml:space="preserve">Durante el curso académico 2010-11 </w:t>
      </w:r>
      <w:smartTag w:uri="urn:schemas-microsoft-com:office:smarttags" w:element="PersonName">
        <w:smartTagPr>
          <w:attr w:name="ProductID" w:val="La FOOT"/>
        </w:smartTagPr>
        <w:r w:rsidRPr="006322BC">
          <w:rPr>
            <w:rFonts w:ascii="Verdana" w:hAnsi="Verdana" w:cs="Verdana"/>
            <w:bCs/>
            <w:color w:val="000000"/>
            <w:sz w:val="20"/>
            <w:szCs w:val="20"/>
          </w:rPr>
          <w:t>la FOOT</w:t>
        </w:r>
      </w:smartTag>
      <w:r w:rsidRPr="006322BC">
        <w:rPr>
          <w:rFonts w:ascii="Verdana" w:hAnsi="Verdana" w:cs="Verdana"/>
          <w:bCs/>
          <w:color w:val="000000"/>
          <w:sz w:val="20"/>
          <w:szCs w:val="20"/>
        </w:rPr>
        <w:t xml:space="preserve"> ha firmado un acuerdo bilateral de colaboración con </w:t>
      </w:r>
      <w:smartTag w:uri="urn:schemas-microsoft-com:office:smarttags" w:element="PersonName">
        <w:smartTagPr>
          <w:attr w:name="ProductID" w:val="la Universidad"/>
        </w:smartTagPr>
        <w:r w:rsidRPr="006322BC">
          <w:rPr>
            <w:rFonts w:ascii="Verdana" w:hAnsi="Verdana" w:cs="Verdana"/>
            <w:bCs/>
            <w:color w:val="000000"/>
            <w:sz w:val="20"/>
            <w:szCs w:val="20"/>
          </w:rPr>
          <w:t>la Universidad</w:t>
        </w:r>
      </w:smartTag>
      <w:r w:rsidRPr="006322BC">
        <w:rPr>
          <w:rFonts w:ascii="Verdana" w:hAnsi="Verdana" w:cs="Verdana"/>
          <w:bCs/>
          <w:color w:val="000000"/>
          <w:sz w:val="20"/>
          <w:szCs w:val="20"/>
        </w:rPr>
        <w:t xml:space="preserve"> de Cardiff, dentro del programa Erasmus, para el intercambio de profesores a nivel de estudios de Máster y un acuerdo con la Universidad de Aston para colaborar en la realización de los Trabajos finales de máster de nuestros estudiantes. También se tienen convenios Erasmus para intercambio de profesores y estudiantes con otras universidades europeas en las que se imparten estudios de máster en optometría i ciencias de la visión como son las universidades de Aalen y Paris-Sud 11(UPS), Orsay.</w:t>
      </w:r>
      <w:r>
        <w:rPr>
          <w:rFonts w:ascii="Verdana" w:hAnsi="Verdana" w:cs="Verdana"/>
          <w:bCs/>
          <w:color w:val="000000"/>
          <w:sz w:val="20"/>
          <w:szCs w:val="20"/>
        </w:rPr>
        <w:t xml:space="preserve"> </w:t>
      </w:r>
      <w:r w:rsidRPr="00556679">
        <w:rPr>
          <w:rFonts w:ascii="Verdana" w:hAnsi="Verdana" w:cs="Verdana"/>
          <w:bCs/>
          <w:color w:val="FF0000"/>
          <w:sz w:val="20"/>
          <w:szCs w:val="20"/>
        </w:rPr>
        <w:t xml:space="preserve">Todos estos acuerdos de colaboración pretenden fortalecer las líneas de investigación </w:t>
      </w:r>
      <w:r>
        <w:rPr>
          <w:rFonts w:ascii="Verdana" w:hAnsi="Verdana" w:cs="Verdana"/>
          <w:bCs/>
          <w:color w:val="FF0000"/>
          <w:sz w:val="20"/>
          <w:szCs w:val="20"/>
        </w:rPr>
        <w:t>que actualmente se desarrollan en el centro:</w:t>
      </w:r>
    </w:p>
    <w:p w:rsidR="005226F5" w:rsidRPr="00091647" w:rsidRDefault="005226F5" w:rsidP="00B42D84">
      <w:pPr>
        <w:pStyle w:val="NormalWeb"/>
        <w:rPr>
          <w:rFonts w:ascii="Verdana" w:hAnsi="Verdana" w:cs="Tahoma"/>
          <w:color w:val="FF0000"/>
          <w:sz w:val="20"/>
          <w:szCs w:val="20"/>
        </w:rPr>
      </w:pPr>
      <w:r w:rsidRPr="00B42D84">
        <w:rPr>
          <w:rFonts w:ascii="Verdana" w:hAnsi="Verdana" w:cs="Tahoma"/>
          <w:b/>
          <w:color w:val="FF0000"/>
          <w:sz w:val="20"/>
          <w:szCs w:val="20"/>
        </w:rPr>
        <w:t>Grupo de Óptica Aplicada i Procesado de Imagen (GOAPI)</w:t>
      </w:r>
      <w:r w:rsidRPr="00091647">
        <w:rPr>
          <w:rFonts w:ascii="Verdana" w:hAnsi="Verdana" w:cs="Tahoma"/>
          <w:color w:val="FF0000"/>
          <w:sz w:val="20"/>
          <w:szCs w:val="20"/>
        </w:rPr>
        <w:t xml:space="preserve">  (</w:t>
      </w:r>
      <w:hyperlink r:id="rId6" w:history="1">
        <w:r w:rsidRPr="00091647">
          <w:rPr>
            <w:rStyle w:val="Enlla"/>
            <w:rFonts w:ascii="Verdana" w:hAnsi="Verdana" w:cs="Tahoma"/>
            <w:sz w:val="20"/>
            <w:szCs w:val="20"/>
          </w:rPr>
          <w:t>http://www.goapi.upc.edu/cat/</w:t>
        </w:r>
      </w:hyperlink>
      <w:r w:rsidRPr="00091647">
        <w:rPr>
          <w:rFonts w:ascii="Verdana" w:hAnsi="Verdana"/>
          <w:color w:val="FF0000"/>
          <w:sz w:val="20"/>
          <w:szCs w:val="20"/>
        </w:rPr>
        <w:t>)</w:t>
      </w:r>
    </w:p>
    <w:p w:rsidR="005226F5" w:rsidRPr="00091647" w:rsidRDefault="005226F5" w:rsidP="00B42D84">
      <w:pPr>
        <w:autoSpaceDE w:val="0"/>
        <w:spacing w:after="0" w:line="240" w:lineRule="auto"/>
        <w:jc w:val="both"/>
        <w:rPr>
          <w:rFonts w:ascii="Verdana" w:hAnsi="Verdana"/>
          <w:color w:val="FF0000"/>
          <w:sz w:val="20"/>
          <w:szCs w:val="20"/>
        </w:rPr>
      </w:pPr>
      <w:r w:rsidRPr="00091647">
        <w:rPr>
          <w:rFonts w:ascii="Verdana" w:hAnsi="Verdana"/>
          <w:color w:val="FF0000"/>
          <w:sz w:val="20"/>
          <w:szCs w:val="20"/>
        </w:rPr>
        <w:t xml:space="preserve">El Grup de Óptica Aplicada y Procesado de Imágenes es un grupo interdisciplinar con personal de diversos departamentos de la </w:t>
      </w:r>
      <w:hyperlink r:id="rId7" w:history="1">
        <w:r w:rsidRPr="00B42D84">
          <w:rPr>
            <w:rStyle w:val="Enlla"/>
            <w:rFonts w:ascii="Verdana" w:hAnsi="Verdana"/>
            <w:color w:val="FF0000"/>
            <w:sz w:val="20"/>
            <w:szCs w:val="20"/>
            <w:u w:val="none"/>
          </w:rPr>
          <w:t>Universitat Politècnica de Catalunya</w:t>
        </w:r>
      </w:hyperlink>
      <w:r w:rsidRPr="00091647">
        <w:rPr>
          <w:rFonts w:ascii="Verdana" w:hAnsi="Verdana"/>
          <w:color w:val="FF0000"/>
          <w:sz w:val="20"/>
          <w:szCs w:val="20"/>
        </w:rPr>
        <w:t xml:space="preserve"> (UPC) </w:t>
      </w:r>
      <w:r>
        <w:rPr>
          <w:rFonts w:ascii="Verdana" w:hAnsi="Verdana"/>
          <w:color w:val="FF0000"/>
          <w:sz w:val="20"/>
          <w:szCs w:val="20"/>
        </w:rPr>
        <w:t>y</w:t>
      </w:r>
      <w:r w:rsidRPr="00091647">
        <w:rPr>
          <w:rFonts w:ascii="Verdana" w:hAnsi="Verdana"/>
          <w:color w:val="FF0000"/>
          <w:sz w:val="20"/>
          <w:szCs w:val="20"/>
        </w:rPr>
        <w:t xml:space="preserve"> liderad</w:t>
      </w:r>
      <w:r>
        <w:rPr>
          <w:rFonts w:ascii="Verdana" w:hAnsi="Verdana"/>
          <w:color w:val="FF0000"/>
          <w:sz w:val="20"/>
          <w:szCs w:val="20"/>
        </w:rPr>
        <w:t>o po</w:t>
      </w:r>
      <w:r w:rsidRPr="00091647">
        <w:rPr>
          <w:rFonts w:ascii="Verdana" w:hAnsi="Verdana"/>
          <w:color w:val="FF0000"/>
          <w:sz w:val="20"/>
          <w:szCs w:val="20"/>
        </w:rPr>
        <w:t>r investigadores del</w:t>
      </w:r>
      <w:r w:rsidRPr="00B42D84">
        <w:rPr>
          <w:rFonts w:ascii="Verdana" w:hAnsi="Verdana"/>
          <w:color w:val="FF0000"/>
          <w:sz w:val="20"/>
          <w:szCs w:val="20"/>
        </w:rPr>
        <w:t xml:space="preserve"> </w:t>
      </w:r>
      <w:hyperlink r:id="rId8" w:history="1">
        <w:r w:rsidRPr="00B42D84">
          <w:rPr>
            <w:rStyle w:val="Enlla"/>
            <w:rFonts w:ascii="Verdana" w:hAnsi="Verdana"/>
            <w:color w:val="FF0000"/>
            <w:sz w:val="20"/>
            <w:szCs w:val="20"/>
            <w:u w:val="none"/>
          </w:rPr>
          <w:t>Departamento de Óptica y Optometría</w:t>
        </w:r>
      </w:hyperlink>
      <w:r w:rsidRPr="00091647">
        <w:rPr>
          <w:rFonts w:ascii="Verdana" w:hAnsi="Verdana"/>
          <w:color w:val="FF0000"/>
          <w:sz w:val="20"/>
          <w:szCs w:val="20"/>
        </w:rPr>
        <w:t xml:space="preserve"> de la UPC.</w:t>
      </w:r>
      <w:r w:rsidRPr="00091647">
        <w:rPr>
          <w:rFonts w:ascii="Verdana" w:hAnsi="Verdana" w:cs="Tahoma"/>
          <w:color w:val="FF0000"/>
          <w:sz w:val="20"/>
          <w:szCs w:val="20"/>
        </w:rPr>
        <w:t xml:space="preserve"> </w:t>
      </w:r>
      <w:r w:rsidRPr="00091647">
        <w:rPr>
          <w:rFonts w:ascii="Verdana" w:hAnsi="Verdana"/>
          <w:color w:val="FF0000"/>
          <w:sz w:val="20"/>
          <w:szCs w:val="20"/>
        </w:rPr>
        <w:t>El grup desarrolla líneas de investigación relacionadas con las aplicaciones de la óptica visible, con extensión a les bandes espectrales del infrarrojo próximo y del ultravioleta. Abasta temas relacionados con: la imagen, la visión, el color i el procesado con láser. Cubre aplicaciones diversas en los campos de la visión artificial, l</w:t>
      </w:r>
      <w:r>
        <w:rPr>
          <w:rFonts w:ascii="Verdana" w:hAnsi="Verdana"/>
          <w:color w:val="FF0000"/>
          <w:sz w:val="20"/>
          <w:szCs w:val="20"/>
        </w:rPr>
        <w:t>a inspección automática, el tra</w:t>
      </w:r>
      <w:r w:rsidRPr="00091647">
        <w:rPr>
          <w:rFonts w:ascii="Verdana" w:hAnsi="Verdana"/>
          <w:color w:val="FF0000"/>
          <w:sz w:val="20"/>
          <w:szCs w:val="20"/>
        </w:rPr>
        <w:t>tamiento y el análisis de imágenes, el reconocimiento de formes, la calidad óptica y visual, la imagen médica, el desarrollo de instrumentos y técnicas de medida, la fonometría, la colorimetría, el color digital, el procesado de materiales por irradiación láser, el marcaje con láser, les guias de onda, etc. El grupo tiene experiencia en proyectos de investigación.</w:t>
      </w:r>
    </w:p>
    <w:p w:rsidR="005226F5" w:rsidRPr="00091647" w:rsidRDefault="005226F5" w:rsidP="00B42D84">
      <w:pPr>
        <w:autoSpaceDE w:val="0"/>
        <w:spacing w:after="0" w:line="240" w:lineRule="auto"/>
        <w:jc w:val="both"/>
        <w:rPr>
          <w:rFonts w:ascii="Verdana" w:hAnsi="Verdana"/>
          <w:color w:val="FF0000"/>
          <w:sz w:val="20"/>
          <w:szCs w:val="20"/>
        </w:rPr>
      </w:pPr>
    </w:p>
    <w:p w:rsidR="005226F5" w:rsidRPr="00091647" w:rsidRDefault="005226F5" w:rsidP="00B42D84">
      <w:pPr>
        <w:pStyle w:val="Pargrafdellista"/>
        <w:spacing w:before="40" w:after="40" w:line="240" w:lineRule="auto"/>
        <w:ind w:left="0"/>
        <w:jc w:val="both"/>
        <w:rPr>
          <w:rFonts w:ascii="Verdana" w:hAnsi="Verdana" w:cs="Tahoma"/>
          <w:b/>
          <w:color w:val="FF0000"/>
          <w:sz w:val="20"/>
          <w:szCs w:val="20"/>
          <w:lang w:eastAsia="es-ES"/>
        </w:rPr>
      </w:pPr>
      <w:r w:rsidRPr="00B42D84">
        <w:rPr>
          <w:rFonts w:ascii="Verdana" w:hAnsi="Verdana" w:cs="Tahoma"/>
          <w:b/>
          <w:color w:val="FF0000"/>
          <w:sz w:val="20"/>
          <w:szCs w:val="20"/>
          <w:lang w:eastAsia="es-ES"/>
        </w:rPr>
        <w:t>Grupo del Centre Universitario de la Visión (GRCUV)</w:t>
      </w:r>
      <w:r w:rsidRPr="00091647">
        <w:rPr>
          <w:rFonts w:ascii="Verdana" w:hAnsi="Verdana" w:cs="Tahoma"/>
          <w:color w:val="FF0000"/>
          <w:sz w:val="20"/>
          <w:szCs w:val="20"/>
          <w:lang w:eastAsia="es-ES"/>
        </w:rPr>
        <w:t xml:space="preserve">  (</w:t>
      </w:r>
      <w:hyperlink r:id="rId9" w:history="1">
        <w:r w:rsidRPr="00091647">
          <w:rPr>
            <w:rStyle w:val="Enlla"/>
            <w:rFonts w:ascii="Verdana" w:hAnsi="Verdana" w:cs="Tahoma"/>
            <w:sz w:val="20"/>
            <w:szCs w:val="20"/>
            <w:lang w:eastAsia="es-ES"/>
          </w:rPr>
          <w:t>https://www.cuv.upc.edu/</w:t>
        </w:r>
      </w:hyperlink>
      <w:r w:rsidRPr="00091647">
        <w:rPr>
          <w:rFonts w:ascii="Verdana" w:hAnsi="Verdana"/>
          <w:color w:val="FF0000"/>
          <w:sz w:val="20"/>
          <w:szCs w:val="20"/>
          <w:lang w:eastAsia="es-ES"/>
        </w:rPr>
        <w:t>)</w:t>
      </w:r>
    </w:p>
    <w:p w:rsidR="005226F5" w:rsidRPr="00091647" w:rsidRDefault="005226F5" w:rsidP="00B42D84">
      <w:pPr>
        <w:autoSpaceDE w:val="0"/>
        <w:spacing w:after="0" w:line="240" w:lineRule="auto"/>
        <w:jc w:val="both"/>
        <w:rPr>
          <w:rFonts w:ascii="Verdana" w:hAnsi="Verdana"/>
          <w:color w:val="FF0000"/>
          <w:sz w:val="20"/>
          <w:szCs w:val="20"/>
        </w:rPr>
      </w:pPr>
      <w:r w:rsidRPr="00091647">
        <w:rPr>
          <w:rFonts w:ascii="Verdana" w:hAnsi="Verdana"/>
          <w:color w:val="FF0000"/>
          <w:sz w:val="20"/>
          <w:szCs w:val="20"/>
        </w:rPr>
        <w:t>Participan investigadores del propio Departamento de Óptica y Optometría de la UPC, en colaboración con miembros de otros grupos de la propia Universidad y de otras Universidades. Se desarrolla investigación relacionada con la atención clínica en los ámbitos de: Salud visual general, baja visión y poblaciones especiales, lentes de contacto, cirugía refractiva, terapias visuales y estrabismos, visión y aprendizaje, visión infantil.</w:t>
      </w:r>
    </w:p>
    <w:p w:rsidR="005226F5" w:rsidRPr="00091647" w:rsidRDefault="005226F5" w:rsidP="00B42D84">
      <w:pPr>
        <w:autoSpaceDE w:val="0"/>
        <w:spacing w:after="0" w:line="240" w:lineRule="auto"/>
        <w:jc w:val="both"/>
        <w:rPr>
          <w:rFonts w:ascii="Verdana" w:hAnsi="Verdana"/>
          <w:color w:val="FF0000"/>
          <w:sz w:val="20"/>
          <w:szCs w:val="20"/>
        </w:rPr>
      </w:pPr>
    </w:p>
    <w:p w:rsidR="005226F5" w:rsidRPr="00B42D84" w:rsidRDefault="005226F5" w:rsidP="00B42D84">
      <w:pPr>
        <w:pStyle w:val="Pargrafdellista"/>
        <w:spacing w:before="40" w:after="40" w:line="240" w:lineRule="auto"/>
        <w:ind w:left="0"/>
        <w:jc w:val="both"/>
        <w:rPr>
          <w:rFonts w:ascii="Verdana" w:hAnsi="Verdana"/>
          <w:b/>
          <w:color w:val="FF0000"/>
          <w:sz w:val="20"/>
          <w:szCs w:val="20"/>
          <w:lang w:eastAsia="es-ES"/>
        </w:rPr>
      </w:pPr>
      <w:r w:rsidRPr="00B42D84">
        <w:rPr>
          <w:rFonts w:ascii="Verdana" w:hAnsi="Verdana"/>
          <w:b/>
          <w:color w:val="FF0000"/>
          <w:sz w:val="20"/>
          <w:szCs w:val="20"/>
          <w:lang w:eastAsia="es-ES"/>
        </w:rPr>
        <w:t>Grupo de Biotecnología Molecular i Industrial (GBMI)</w:t>
      </w:r>
    </w:p>
    <w:p w:rsidR="005226F5" w:rsidRPr="00091647" w:rsidRDefault="005226F5" w:rsidP="00B42D84">
      <w:pPr>
        <w:pStyle w:val="Pargrafdellista"/>
        <w:spacing w:before="40" w:after="40" w:line="240" w:lineRule="auto"/>
        <w:ind w:left="0"/>
        <w:jc w:val="both"/>
        <w:rPr>
          <w:rFonts w:ascii="Verdana" w:hAnsi="Verdana"/>
          <w:color w:val="FF0000"/>
          <w:sz w:val="20"/>
          <w:szCs w:val="20"/>
          <w:lang w:eastAsia="es-ES"/>
        </w:rPr>
      </w:pPr>
      <w:r w:rsidRPr="00091647">
        <w:rPr>
          <w:rFonts w:ascii="Verdana" w:hAnsi="Verdana"/>
          <w:color w:val="FF0000"/>
          <w:sz w:val="20"/>
          <w:szCs w:val="20"/>
          <w:lang w:eastAsia="es-ES"/>
        </w:rPr>
        <w:t xml:space="preserve"> (</w:t>
      </w:r>
      <w:hyperlink r:id="rId10" w:history="1">
        <w:r w:rsidRPr="00091647">
          <w:rPr>
            <w:rStyle w:val="Enlla"/>
            <w:rFonts w:ascii="Verdana" w:hAnsi="Verdana" w:cs="Tahoma"/>
            <w:sz w:val="20"/>
            <w:szCs w:val="20"/>
            <w:lang w:eastAsia="es-ES"/>
          </w:rPr>
          <w:t>http://www.eq.upc.edu/investigacion/gbmi</w:t>
        </w:r>
      </w:hyperlink>
      <w:r w:rsidRPr="00091647">
        <w:rPr>
          <w:rFonts w:ascii="Verdana" w:hAnsi="Verdana"/>
          <w:color w:val="FF0000"/>
          <w:sz w:val="20"/>
          <w:szCs w:val="20"/>
          <w:lang w:eastAsia="es-ES"/>
        </w:rPr>
        <w:t>)</w:t>
      </w:r>
    </w:p>
    <w:p w:rsidR="005226F5" w:rsidRPr="00091647" w:rsidRDefault="005226F5" w:rsidP="00B42D84">
      <w:pPr>
        <w:pStyle w:val="Pargrafdellista"/>
        <w:spacing w:before="40" w:after="40" w:line="240" w:lineRule="auto"/>
        <w:ind w:left="0"/>
        <w:jc w:val="both"/>
        <w:rPr>
          <w:rFonts w:ascii="Verdana" w:hAnsi="Verdana"/>
          <w:color w:val="FF0000"/>
          <w:sz w:val="20"/>
          <w:szCs w:val="20"/>
        </w:rPr>
      </w:pPr>
      <w:r w:rsidRPr="00091647">
        <w:rPr>
          <w:rFonts w:ascii="Verdana" w:hAnsi="Verdana"/>
          <w:color w:val="FF0000"/>
          <w:sz w:val="20"/>
          <w:szCs w:val="20"/>
        </w:rPr>
        <w:t xml:space="preserve">El grupo desarrolla su actividad en el ámbito del estudio de moléculas biológicas, especialmente en el campo de las proteínas con aplicaciones biomédicas y </w:t>
      </w:r>
      <w:r w:rsidRPr="00091647">
        <w:rPr>
          <w:rFonts w:ascii="Verdana" w:hAnsi="Verdana"/>
          <w:color w:val="FF0000"/>
          <w:sz w:val="20"/>
          <w:szCs w:val="20"/>
        </w:rPr>
        <w:lastRenderedPageBreak/>
        <w:t>biotecnológicas. Está formado por un equipo multidisciplinar cuenta con la participación de químicos, biólogos e ingenieros químicos de los departamentos de Ingeniería Química y de óptica y Optometría de la UPC y se compone de investigadores senior y de becarios de investigación.</w:t>
      </w:r>
      <w:r>
        <w:rPr>
          <w:rFonts w:ascii="Verdana" w:hAnsi="Verdana"/>
          <w:color w:val="FF0000"/>
          <w:sz w:val="20"/>
          <w:szCs w:val="20"/>
        </w:rPr>
        <w:t xml:space="preserve"> </w:t>
      </w:r>
      <w:r w:rsidRPr="00091647">
        <w:rPr>
          <w:rFonts w:ascii="Verdana" w:hAnsi="Verdana"/>
          <w:color w:val="FF0000"/>
          <w:sz w:val="20"/>
          <w:szCs w:val="20"/>
        </w:rPr>
        <w:t>La actividad se centra en dos vertientes, la investigación básica que incluye los estudios moleculares (diseño y obtención de proteínas recombinantes mediante técnicas de ingeniería genética), y la investigación aplicada que pretende lograr el dearrollo de nuevos materiales y procesos (modificación de enzimas para aplicaciones industriales de importancia en la mejora de procesos, así como en la modificación de polímeros para la obtención de sistemas de alto valor añadido). El grupo de Biotecnología Molecular e Industrial tiene experiencia en proyectos de investigación tanto estatales como europeos y en colaboraciones con la industria.</w:t>
      </w:r>
    </w:p>
    <w:p w:rsidR="005226F5" w:rsidRPr="00091647" w:rsidRDefault="005226F5" w:rsidP="00B42D84">
      <w:pPr>
        <w:pStyle w:val="Pargrafdellista"/>
        <w:spacing w:before="40" w:after="40" w:line="360" w:lineRule="auto"/>
        <w:ind w:left="0"/>
        <w:jc w:val="both"/>
        <w:rPr>
          <w:rFonts w:ascii="Verdana" w:hAnsi="Verdana"/>
          <w:color w:val="FF0000"/>
          <w:sz w:val="20"/>
          <w:szCs w:val="20"/>
        </w:rPr>
      </w:pPr>
    </w:p>
    <w:p w:rsidR="005226F5" w:rsidRPr="00091647" w:rsidRDefault="005226F5" w:rsidP="00B42D84">
      <w:pPr>
        <w:pStyle w:val="Pargrafdellista"/>
        <w:spacing w:before="40" w:after="40" w:line="240" w:lineRule="auto"/>
        <w:ind w:left="0"/>
        <w:jc w:val="both"/>
        <w:rPr>
          <w:rFonts w:ascii="Verdana" w:hAnsi="Verdana"/>
          <w:color w:val="FF0000"/>
          <w:sz w:val="20"/>
          <w:szCs w:val="20"/>
          <w:lang w:eastAsia="es-ES"/>
        </w:rPr>
      </w:pPr>
      <w:r w:rsidRPr="00B42D84">
        <w:rPr>
          <w:rFonts w:ascii="Verdana" w:hAnsi="Verdana" w:cs="Tahoma"/>
          <w:b/>
          <w:color w:val="FF0000"/>
          <w:sz w:val="20"/>
          <w:szCs w:val="20"/>
          <w:lang w:eastAsia="es-ES"/>
        </w:rPr>
        <w:t>Grupo del Centro de Desarrollo de Sensores, Instrumentación i Sistemas (CD6)</w:t>
      </w:r>
      <w:r w:rsidRPr="00091647">
        <w:rPr>
          <w:rFonts w:ascii="Verdana" w:hAnsi="Verdana" w:cs="Tahoma"/>
          <w:color w:val="FF0000"/>
          <w:sz w:val="20"/>
          <w:szCs w:val="20"/>
          <w:lang w:eastAsia="es-ES"/>
        </w:rPr>
        <w:t xml:space="preserve"> (</w:t>
      </w:r>
      <w:hyperlink r:id="rId11" w:history="1">
        <w:r w:rsidRPr="00091647">
          <w:rPr>
            <w:rStyle w:val="Enlla"/>
            <w:rFonts w:ascii="Verdana" w:hAnsi="Verdana" w:cs="Tahoma"/>
            <w:sz w:val="20"/>
            <w:szCs w:val="20"/>
            <w:lang w:eastAsia="es-ES"/>
          </w:rPr>
          <w:t>http://www.cd6.upc.es/index.php</w:t>
        </w:r>
      </w:hyperlink>
      <w:r w:rsidRPr="00091647">
        <w:rPr>
          <w:rFonts w:ascii="Verdana" w:hAnsi="Verdana"/>
          <w:color w:val="FF0000"/>
          <w:sz w:val="20"/>
          <w:szCs w:val="20"/>
          <w:lang w:eastAsia="es-ES"/>
        </w:rPr>
        <w:t>).</w:t>
      </w:r>
    </w:p>
    <w:p w:rsidR="005226F5" w:rsidRPr="00091647" w:rsidRDefault="005226F5" w:rsidP="00B42D84">
      <w:pPr>
        <w:spacing w:before="100" w:beforeAutospacing="1" w:after="100" w:afterAutospacing="1" w:line="240" w:lineRule="auto"/>
        <w:jc w:val="both"/>
        <w:rPr>
          <w:rFonts w:ascii="Verdana" w:hAnsi="Verdana"/>
          <w:color w:val="FF0000"/>
          <w:sz w:val="20"/>
          <w:szCs w:val="20"/>
          <w:lang w:eastAsia="es-ES"/>
        </w:rPr>
      </w:pPr>
      <w:r w:rsidRPr="00091647">
        <w:rPr>
          <w:rFonts w:ascii="Verdana" w:hAnsi="Verdana"/>
          <w:color w:val="FF0000"/>
          <w:sz w:val="20"/>
          <w:szCs w:val="20"/>
          <w:lang w:eastAsia="es-ES"/>
        </w:rPr>
        <w:t xml:space="preserve">El equipo del CD6 lo integran </w:t>
      </w:r>
      <w:r>
        <w:rPr>
          <w:rFonts w:ascii="Verdana" w:hAnsi="Verdana"/>
          <w:color w:val="FF0000"/>
          <w:sz w:val="20"/>
          <w:szCs w:val="20"/>
          <w:lang w:eastAsia="es-ES"/>
        </w:rPr>
        <w:t>investigadores y técnicos</w:t>
      </w:r>
      <w:r w:rsidRPr="00091647">
        <w:rPr>
          <w:rFonts w:ascii="Verdana" w:hAnsi="Verdana"/>
          <w:color w:val="FF0000"/>
          <w:sz w:val="20"/>
          <w:szCs w:val="20"/>
          <w:lang w:eastAsia="es-ES"/>
        </w:rPr>
        <w:t xml:space="preserve"> </w:t>
      </w:r>
      <w:r>
        <w:rPr>
          <w:rFonts w:ascii="Verdana" w:hAnsi="Verdana"/>
          <w:color w:val="FF0000"/>
          <w:sz w:val="20"/>
          <w:szCs w:val="20"/>
          <w:lang w:eastAsia="es-ES"/>
        </w:rPr>
        <w:t xml:space="preserve">y </w:t>
      </w:r>
      <w:r w:rsidRPr="00091647">
        <w:rPr>
          <w:rFonts w:ascii="Verdana" w:hAnsi="Verdana"/>
          <w:color w:val="FF0000"/>
          <w:sz w:val="20"/>
          <w:szCs w:val="20"/>
          <w:lang w:eastAsia="es-ES"/>
        </w:rPr>
        <w:t xml:space="preserve">estudiantes que desarrollan sus tesis doctorales en el marco de proyectos de investigación y transferencia de tecnología. La actividad del CD6 se centra en desarrollar investigación y aplicaciones tecnológicas en el campo de la Ingeniería Óptica. Los investigadores del centro trabajan en cuatro grandes líneas de investigación: Metrología, Óptica Visual, Diseño y simulación óptica, Color. </w:t>
      </w:r>
      <w:r w:rsidRPr="00091647">
        <w:rPr>
          <w:rFonts w:ascii="Verdana" w:hAnsi="Verdana"/>
          <w:color w:val="FF0000"/>
          <w:sz w:val="20"/>
          <w:szCs w:val="20"/>
        </w:rPr>
        <w:t xml:space="preserve">En los últimos años, la óptica ha vehiculado una amplia variedad de nuevas aplicaciones no invasivas que, especialmente en el ámbito de la medicina, permiten desarrollar nuevas herramientas de diagnóstico, terapias o técnicas quirúrgicas. </w:t>
      </w:r>
    </w:p>
    <w:p w:rsidR="005226F5" w:rsidRPr="00B42D84" w:rsidRDefault="005226F5" w:rsidP="00B42D84">
      <w:pPr>
        <w:pStyle w:val="Pargrafdellista"/>
        <w:spacing w:before="40" w:after="40" w:line="360" w:lineRule="auto"/>
        <w:ind w:left="0"/>
        <w:jc w:val="both"/>
        <w:rPr>
          <w:rFonts w:ascii="Verdana" w:hAnsi="Verdana"/>
          <w:b/>
          <w:color w:val="FF0000"/>
          <w:sz w:val="20"/>
          <w:szCs w:val="20"/>
        </w:rPr>
      </w:pPr>
      <w:r w:rsidRPr="00B42D84">
        <w:rPr>
          <w:rFonts w:ascii="Verdana" w:hAnsi="Verdana" w:cs="Tahoma"/>
          <w:b/>
          <w:color w:val="FF0000"/>
          <w:sz w:val="20"/>
          <w:szCs w:val="20"/>
          <w:lang w:eastAsia="es-ES"/>
        </w:rPr>
        <w:t xml:space="preserve">Laboratorio de Electroquímica, Interfaces i Películas Manométricas (LEIPN)  </w:t>
      </w:r>
      <w:r w:rsidRPr="00B42D84">
        <w:rPr>
          <w:rFonts w:ascii="Verdana" w:hAnsi="Verdana" w:cs="Tahoma"/>
          <w:color w:val="FF0000"/>
          <w:sz w:val="20"/>
          <w:szCs w:val="20"/>
          <w:lang w:eastAsia="es-ES"/>
        </w:rPr>
        <w:t>(</w:t>
      </w:r>
      <w:hyperlink r:id="rId12" w:history="1">
        <w:r w:rsidRPr="00B42D84">
          <w:rPr>
            <w:rStyle w:val="Enlla"/>
            <w:rFonts w:ascii="Verdana" w:hAnsi="Verdana" w:cs="Tahoma"/>
            <w:sz w:val="20"/>
            <w:szCs w:val="20"/>
          </w:rPr>
          <w:t>https://www.eq.upc.edu/recerca/leipn</w:t>
        </w:r>
      </w:hyperlink>
      <w:r w:rsidRPr="00B42D84">
        <w:rPr>
          <w:rFonts w:ascii="Verdana" w:hAnsi="Verdana"/>
          <w:color w:val="FF0000"/>
          <w:sz w:val="20"/>
          <w:szCs w:val="20"/>
        </w:rPr>
        <w:t>)</w:t>
      </w:r>
    </w:p>
    <w:p w:rsidR="005226F5" w:rsidRPr="00091647" w:rsidRDefault="005226F5" w:rsidP="00B42D84">
      <w:pPr>
        <w:spacing w:after="0" w:line="240" w:lineRule="auto"/>
        <w:jc w:val="both"/>
        <w:rPr>
          <w:rFonts w:ascii="Verdana" w:hAnsi="Verdana"/>
          <w:color w:val="FF0000"/>
          <w:sz w:val="20"/>
          <w:szCs w:val="20"/>
        </w:rPr>
      </w:pPr>
      <w:r w:rsidRPr="00091647">
        <w:rPr>
          <w:rFonts w:ascii="Verdana" w:hAnsi="Verdana"/>
          <w:color w:val="FF0000"/>
          <w:sz w:val="20"/>
          <w:szCs w:val="20"/>
        </w:rPr>
        <w:t xml:space="preserve">En esta laboratorio se desarrolla actividad de investigación en el ámbito de la </w:t>
      </w:r>
      <w:r w:rsidRPr="00091647">
        <w:rPr>
          <w:rFonts w:ascii="Verdana" w:hAnsi="Verdana"/>
          <w:color w:val="FF0000"/>
          <w:sz w:val="20"/>
          <w:szCs w:val="20"/>
          <w:lang w:eastAsia="es-ES"/>
        </w:rPr>
        <w:t>estructura, aplicaciones y caracterización electroquímica de películas nanométricas (Langmuir i Langmuir-Blodgett), películas biomiméticas, electrodeposición y caracterización con herramientas nanométricas (microscopios de sonda local, SPM). En este laboratorio trabajan investigadores del departamento de Ingeniería Química de la UPC en proyectos de investigación coord</w:t>
      </w:r>
      <w:r>
        <w:rPr>
          <w:rFonts w:ascii="Verdana" w:hAnsi="Verdana"/>
          <w:color w:val="FF0000"/>
          <w:sz w:val="20"/>
          <w:szCs w:val="20"/>
          <w:lang w:eastAsia="es-ES"/>
        </w:rPr>
        <w:t xml:space="preserve">inados con investigadores de la </w:t>
      </w:r>
      <w:r w:rsidRPr="00091647">
        <w:rPr>
          <w:rFonts w:ascii="Verdana" w:hAnsi="Verdana"/>
          <w:color w:val="FF0000"/>
          <w:sz w:val="20"/>
          <w:szCs w:val="20"/>
          <w:lang w:eastAsia="es-ES"/>
        </w:rPr>
        <w:t xml:space="preserve">Universidad de Barcelona </w:t>
      </w:r>
    </w:p>
    <w:p w:rsidR="005226F5" w:rsidRDefault="005226F5" w:rsidP="00B42D84">
      <w:pPr>
        <w:autoSpaceDE w:val="0"/>
        <w:spacing w:after="0" w:line="240" w:lineRule="auto"/>
        <w:jc w:val="both"/>
        <w:rPr>
          <w:rFonts w:ascii="Verdana" w:hAnsi="Verdana" w:cs="Verdana"/>
          <w:bCs/>
          <w:color w:val="FF0000"/>
          <w:sz w:val="20"/>
          <w:szCs w:val="20"/>
        </w:rPr>
      </w:pPr>
    </w:p>
    <w:p w:rsidR="005226F5" w:rsidRPr="00C633A2" w:rsidRDefault="005226F5" w:rsidP="002D16A2">
      <w:pPr>
        <w:autoSpaceDE w:val="0"/>
        <w:spacing w:after="0" w:line="240" w:lineRule="auto"/>
        <w:jc w:val="both"/>
        <w:rPr>
          <w:rFonts w:ascii="Verdana" w:hAnsi="Verdana" w:cs="Verdana"/>
          <w:bCs/>
          <w:color w:val="FF0000"/>
          <w:sz w:val="20"/>
          <w:szCs w:val="20"/>
        </w:rPr>
      </w:pPr>
    </w:p>
    <w:p w:rsidR="005226F5" w:rsidRPr="00B42D84" w:rsidRDefault="005226F5" w:rsidP="00B42D84">
      <w:pPr>
        <w:autoSpaceDE w:val="0"/>
        <w:spacing w:after="0" w:line="240" w:lineRule="auto"/>
        <w:jc w:val="both"/>
        <w:rPr>
          <w:rFonts w:ascii="Verdana" w:hAnsi="Verdana" w:cs="Tahoma"/>
          <w:b/>
          <w:color w:val="FF0000"/>
          <w:sz w:val="20"/>
          <w:szCs w:val="20"/>
        </w:rPr>
      </w:pPr>
      <w:r w:rsidRPr="00B42D84">
        <w:rPr>
          <w:rFonts w:ascii="Verdana" w:hAnsi="Verdana" w:cs="Tahoma"/>
          <w:b/>
          <w:color w:val="FF0000"/>
          <w:sz w:val="20"/>
          <w:szCs w:val="20"/>
        </w:rPr>
        <w:t>Laboratorio de Microbiología Sanitaria i Medioambiental  (MSM Lab.)</w:t>
      </w:r>
    </w:p>
    <w:p w:rsidR="005226F5" w:rsidRDefault="005226F5" w:rsidP="00B42D84">
      <w:pPr>
        <w:autoSpaceDE w:val="0"/>
        <w:spacing w:after="0" w:line="240" w:lineRule="auto"/>
        <w:jc w:val="both"/>
        <w:rPr>
          <w:rFonts w:cs="Tahoma"/>
          <w:color w:val="FF0000"/>
        </w:rPr>
      </w:pPr>
      <w:r w:rsidRPr="00180E5D">
        <w:rPr>
          <w:rFonts w:cs="Tahoma"/>
          <w:color w:val="FF0000"/>
        </w:rPr>
        <w:t>(</w:t>
      </w:r>
      <w:r w:rsidRPr="00180E5D">
        <w:t xml:space="preserve"> </w:t>
      </w:r>
      <w:hyperlink r:id="rId13" w:history="1">
        <w:r w:rsidRPr="00180E5D">
          <w:rPr>
            <w:rStyle w:val="Enlla"/>
            <w:rFonts w:ascii="Verdana" w:hAnsi="Verdana" w:cs="Tahoma"/>
            <w:sz w:val="20"/>
            <w:szCs w:val="20"/>
          </w:rPr>
          <w:t>http://www.recercaterrassa.upc.edu/node/17</w:t>
        </w:r>
      </w:hyperlink>
      <w:r w:rsidRPr="00180E5D">
        <w:rPr>
          <w:rFonts w:cs="Tahoma"/>
          <w:color w:val="FF0000"/>
        </w:rPr>
        <w:t>)</w:t>
      </w:r>
    </w:p>
    <w:p w:rsidR="005226F5" w:rsidRPr="00B42D84" w:rsidRDefault="005226F5" w:rsidP="00B42D84">
      <w:pPr>
        <w:autoSpaceDE w:val="0"/>
        <w:spacing w:after="0" w:line="240" w:lineRule="auto"/>
        <w:jc w:val="both"/>
        <w:rPr>
          <w:color w:val="FF0000"/>
        </w:rPr>
      </w:pPr>
      <w:r w:rsidRPr="00B42D84">
        <w:rPr>
          <w:color w:val="FF0000"/>
        </w:rPr>
        <w:t>Está coordinado por profesores del departamento de Óptica y Optometría de la UPC y trabaja de manera conjunta con otros grupos, tanto de la UPC como externos principalmente en: Formación de biopelículas (biofilms) en superficies; tecnologías sostenibles aplicadas a la potabilización, el tratamiento de aguas residuales y  la bioremediación; sistemas naturales de depuración; estudio de la formación de biopelículas: desarrollo de estrategias de desinfección. Participa en proyectos de investigación y convenios.</w:t>
      </w:r>
    </w:p>
    <w:p w:rsidR="005226F5" w:rsidRPr="00B42D84" w:rsidRDefault="005226F5" w:rsidP="00B42D84">
      <w:pPr>
        <w:autoSpaceDE w:val="0"/>
        <w:spacing w:after="0" w:line="240" w:lineRule="auto"/>
        <w:jc w:val="both"/>
        <w:rPr>
          <w:rFonts w:ascii="Verdana" w:hAnsi="Verdana" w:cs="Tahoma"/>
          <w:color w:val="FF0000"/>
          <w:sz w:val="20"/>
          <w:szCs w:val="20"/>
        </w:rPr>
      </w:pPr>
    </w:p>
    <w:p w:rsidR="005226F5" w:rsidRPr="00180E5D" w:rsidRDefault="00802E41" w:rsidP="00180E5D">
      <w:pPr>
        <w:pStyle w:val="Pargrafdellista"/>
        <w:spacing w:before="40" w:after="40" w:line="360" w:lineRule="auto"/>
        <w:ind w:left="0"/>
        <w:jc w:val="both"/>
        <w:rPr>
          <w:rFonts w:ascii="Verdana" w:hAnsi="Verdana"/>
          <w:color w:val="FF0000"/>
          <w:sz w:val="20"/>
          <w:szCs w:val="20"/>
        </w:rPr>
      </w:pPr>
      <w:hyperlink r:id="rId14" w:history="1">
        <w:r w:rsidR="005226F5" w:rsidRPr="00B42D84">
          <w:rPr>
            <w:rFonts w:ascii="Verdana" w:hAnsi="Verdana" w:cs="Tahoma"/>
            <w:b/>
            <w:color w:val="FF0000"/>
            <w:sz w:val="20"/>
            <w:szCs w:val="20"/>
          </w:rPr>
          <w:t>Laboratorio de Superficie Ocular (LSO)</w:t>
        </w:r>
      </w:hyperlink>
      <w:r w:rsidR="005226F5" w:rsidRPr="00180E5D">
        <w:rPr>
          <w:rFonts w:ascii="Verdana" w:hAnsi="Verdana"/>
          <w:sz w:val="20"/>
          <w:szCs w:val="20"/>
        </w:rPr>
        <w:t xml:space="preserve"> </w:t>
      </w:r>
      <w:r w:rsidR="005226F5" w:rsidRPr="00180E5D">
        <w:rPr>
          <w:rFonts w:ascii="Verdana" w:hAnsi="Verdana"/>
          <w:color w:val="FF0000"/>
          <w:sz w:val="20"/>
          <w:szCs w:val="20"/>
        </w:rPr>
        <w:t>(</w:t>
      </w:r>
      <w:hyperlink r:id="rId15" w:history="1">
        <w:r w:rsidR="005226F5" w:rsidRPr="00180E5D">
          <w:rPr>
            <w:rStyle w:val="Enlla"/>
            <w:rFonts w:ascii="Verdana" w:hAnsi="Verdana" w:cs="Tahoma"/>
            <w:sz w:val="20"/>
            <w:szCs w:val="20"/>
          </w:rPr>
          <w:t>https://www.foot.upc.edu/recerca-i-empreses/lab-superficie-ocular</w:t>
        </w:r>
      </w:hyperlink>
      <w:r w:rsidR="005226F5" w:rsidRPr="00180E5D">
        <w:rPr>
          <w:rFonts w:ascii="Verdana" w:hAnsi="Verdana"/>
          <w:color w:val="FF0000"/>
          <w:sz w:val="20"/>
          <w:szCs w:val="20"/>
        </w:rPr>
        <w:t>)</w:t>
      </w:r>
    </w:p>
    <w:p w:rsidR="005226F5" w:rsidRPr="00B42D84" w:rsidRDefault="005226F5" w:rsidP="00180E5D">
      <w:pPr>
        <w:autoSpaceDE w:val="0"/>
        <w:spacing w:after="0" w:line="240" w:lineRule="auto"/>
        <w:jc w:val="both"/>
        <w:rPr>
          <w:color w:val="FF0000"/>
        </w:rPr>
      </w:pPr>
      <w:r w:rsidRPr="00B42D84">
        <w:rPr>
          <w:color w:val="FF0000"/>
        </w:rPr>
        <w:t xml:space="preserve">El grupo está integrado por profesionales de diferentes departamentos y centros sanitarios relacionados con la visión y la salud ocular: Departamento de Óptica y Optometría, Unidad de Morfología ocular de la Facultad de Medicina de la UB y Unidad de Oftalmología del Hospital Provincial de Terrassa. </w:t>
      </w:r>
      <w:r w:rsidRPr="00B42D84">
        <w:rPr>
          <w:rFonts w:ascii="Verdana" w:hAnsi="Verdana"/>
          <w:color w:val="FF0000"/>
          <w:sz w:val="20"/>
          <w:szCs w:val="20"/>
          <w:lang w:eastAsia="es-ES"/>
        </w:rPr>
        <w:t>En él se desarrollan trabajos relacionados con las estructuras integrantes de la superficie ocular (cornea, conjuntiva y lágrima).</w:t>
      </w:r>
    </w:p>
    <w:p w:rsidR="005226F5" w:rsidRDefault="005226F5" w:rsidP="002D16A2">
      <w:pPr>
        <w:autoSpaceDE w:val="0"/>
        <w:spacing w:after="0" w:line="240" w:lineRule="auto"/>
        <w:jc w:val="both"/>
      </w:pPr>
    </w:p>
    <w:p w:rsidR="005226F5" w:rsidRPr="00B42D84" w:rsidRDefault="005226F5" w:rsidP="002D16A2">
      <w:pPr>
        <w:autoSpaceDE w:val="0"/>
        <w:spacing w:after="0" w:line="240" w:lineRule="auto"/>
        <w:jc w:val="both"/>
        <w:rPr>
          <w:rFonts w:ascii="Verdana" w:hAnsi="Verdana" w:cs="Tahoma"/>
          <w:b/>
          <w:color w:val="FF0000"/>
          <w:sz w:val="20"/>
          <w:szCs w:val="20"/>
        </w:rPr>
      </w:pPr>
      <w:r w:rsidRPr="00B42D84">
        <w:rPr>
          <w:rFonts w:ascii="Verdana" w:hAnsi="Verdana" w:cs="Tahoma"/>
          <w:b/>
          <w:color w:val="FF0000"/>
          <w:sz w:val="20"/>
          <w:szCs w:val="20"/>
        </w:rPr>
        <w:t>Cátedra UNESCO en Salud Visual i Desarrollo</w:t>
      </w:r>
    </w:p>
    <w:p w:rsidR="005226F5" w:rsidRPr="00180E5D" w:rsidRDefault="005226F5" w:rsidP="002D16A2">
      <w:pPr>
        <w:autoSpaceDE w:val="0"/>
        <w:spacing w:after="0" w:line="240" w:lineRule="auto"/>
        <w:jc w:val="both"/>
        <w:rPr>
          <w:rFonts w:ascii="Verdana" w:hAnsi="Verdana" w:cs="Verdana"/>
          <w:bCs/>
          <w:color w:val="FF0000"/>
          <w:sz w:val="20"/>
          <w:szCs w:val="20"/>
        </w:rPr>
      </w:pPr>
      <w:r>
        <w:rPr>
          <w:rFonts w:ascii="Verdana" w:hAnsi="Verdana" w:cs="Tahoma"/>
          <w:color w:val="FF0000"/>
          <w:sz w:val="20"/>
          <w:szCs w:val="20"/>
        </w:rPr>
        <w:t xml:space="preserve"> </w:t>
      </w:r>
      <w:r w:rsidRPr="00180E5D">
        <w:rPr>
          <w:rFonts w:ascii="Verdana" w:hAnsi="Verdana" w:cs="Tahoma"/>
          <w:color w:val="FF0000"/>
          <w:sz w:val="20"/>
          <w:szCs w:val="20"/>
        </w:rPr>
        <w:t>(</w:t>
      </w:r>
      <w:hyperlink r:id="rId16" w:history="1">
        <w:r w:rsidRPr="00180E5D">
          <w:rPr>
            <w:rStyle w:val="Enlla"/>
            <w:rFonts w:ascii="Verdana" w:hAnsi="Verdana" w:cs="Tahoma"/>
            <w:sz w:val="20"/>
            <w:szCs w:val="20"/>
          </w:rPr>
          <w:t>http://saludvisualydesarrollo.blogspot.com/</w:t>
        </w:r>
      </w:hyperlink>
      <w:r w:rsidRPr="00180E5D">
        <w:rPr>
          <w:rFonts w:ascii="Verdana" w:hAnsi="Verdana"/>
          <w:color w:val="FF0000"/>
          <w:sz w:val="20"/>
          <w:szCs w:val="20"/>
        </w:rPr>
        <w:t>)</w:t>
      </w:r>
    </w:p>
    <w:p w:rsidR="005226F5" w:rsidRPr="00B42D84" w:rsidRDefault="005226F5" w:rsidP="00180E5D">
      <w:pPr>
        <w:spacing w:before="100" w:beforeAutospacing="1" w:after="100" w:afterAutospacing="1" w:line="240" w:lineRule="auto"/>
        <w:jc w:val="both"/>
        <w:outlineLvl w:val="5"/>
        <w:rPr>
          <w:rFonts w:ascii="Verdana" w:hAnsi="Verdana"/>
          <w:bCs/>
          <w:color w:val="FF0000"/>
          <w:sz w:val="20"/>
          <w:szCs w:val="20"/>
          <w:lang w:eastAsia="es-ES"/>
        </w:rPr>
      </w:pPr>
      <w:r w:rsidRPr="00B42D84">
        <w:rPr>
          <w:rFonts w:ascii="Verdana" w:hAnsi="Verdana"/>
          <w:bCs/>
          <w:color w:val="FF0000"/>
          <w:sz w:val="20"/>
          <w:szCs w:val="20"/>
          <w:lang w:eastAsia="es-ES"/>
        </w:rPr>
        <w:t xml:space="preserve">La Cátedra UNESCO de Salud Visual y Desarrollo está coordinada por el Departamento de Óptica y Optometría y </w:t>
      </w:r>
      <w:r w:rsidRPr="00B42D84">
        <w:rPr>
          <w:rFonts w:ascii="Verdana" w:hAnsi="Verdana"/>
          <w:color w:val="FF0000"/>
          <w:sz w:val="20"/>
          <w:szCs w:val="20"/>
        </w:rPr>
        <w:t>es una unidad de enseñanza superior y de investigación adaptada a las necesidades del desarrollo sostenible. Sus miembros trabajan para que los colectivos más desfavorecidos tengan acceso a una atención visual digna.</w:t>
      </w:r>
    </w:p>
    <w:p w:rsidR="005226F5" w:rsidRPr="006322BC" w:rsidRDefault="005226F5" w:rsidP="002D16A2">
      <w:pPr>
        <w:autoSpaceDE w:val="0"/>
        <w:spacing w:after="0" w:line="240" w:lineRule="auto"/>
        <w:jc w:val="both"/>
        <w:rPr>
          <w:rFonts w:ascii="Verdana" w:hAnsi="Verdana" w:cs="Verdana"/>
          <w:bCs/>
          <w:color w:val="000000"/>
          <w:sz w:val="20"/>
          <w:szCs w:val="20"/>
        </w:rPr>
      </w:pPr>
    </w:p>
    <w:p w:rsidR="005226F5" w:rsidRPr="002771B7" w:rsidRDefault="005226F5" w:rsidP="002D16A2">
      <w:pPr>
        <w:autoSpaceDE w:val="0"/>
        <w:spacing w:after="0" w:line="240" w:lineRule="auto"/>
        <w:ind w:left="567" w:hanging="567"/>
        <w:jc w:val="both"/>
        <w:rPr>
          <w:rFonts w:ascii="Verdana" w:hAnsi="Verdana" w:cs="Verdana"/>
          <w:b/>
          <w:bCs/>
          <w:color w:val="000000"/>
          <w:sz w:val="20"/>
          <w:szCs w:val="20"/>
        </w:rPr>
      </w:pPr>
      <w:r w:rsidRPr="002771B7">
        <w:rPr>
          <w:rFonts w:ascii="Verdana" w:hAnsi="Verdana" w:cs="Verdana"/>
          <w:b/>
          <w:bCs/>
          <w:color w:val="000000"/>
          <w:sz w:val="20"/>
          <w:szCs w:val="20"/>
        </w:rPr>
        <w:t>2.2. Descripción de los procedimientos de consulta internos y externos utilizados para la elaboración del plan de estudios. Éstos pueden haber sido con profesionales, estudiantes u otros colectivos.</w:t>
      </w:r>
    </w:p>
    <w:p w:rsidR="005226F5" w:rsidRPr="006322BC" w:rsidRDefault="005226F5" w:rsidP="002D16A2">
      <w:pPr>
        <w:autoSpaceDE w:val="0"/>
        <w:spacing w:after="0" w:line="240" w:lineRule="auto"/>
        <w:jc w:val="both"/>
        <w:rPr>
          <w:rFonts w:ascii="Verdana" w:hAnsi="Verdana" w:cs="Verdana"/>
          <w:bCs/>
          <w:color w:val="000000"/>
          <w:sz w:val="20"/>
          <w:szCs w:val="20"/>
        </w:rPr>
      </w:pPr>
    </w:p>
    <w:p w:rsidR="005226F5" w:rsidRPr="006322BC" w:rsidRDefault="005226F5" w:rsidP="002D16A2">
      <w:pPr>
        <w:autoSpaceDE w:val="0"/>
        <w:spacing w:line="240" w:lineRule="auto"/>
        <w:jc w:val="both"/>
        <w:rPr>
          <w:rFonts w:ascii="Verdana" w:hAnsi="Verdana" w:cs="Verdana"/>
          <w:bCs/>
          <w:color w:val="000000"/>
          <w:sz w:val="20"/>
          <w:szCs w:val="20"/>
        </w:rPr>
      </w:pPr>
      <w:r w:rsidRPr="006322BC">
        <w:rPr>
          <w:rFonts w:ascii="Verdana" w:hAnsi="Verdana" w:cs="Verdana"/>
          <w:bCs/>
          <w:color w:val="000000"/>
          <w:sz w:val="20"/>
          <w:szCs w:val="20"/>
        </w:rPr>
        <w:t>En el estudio de inserción laboral de la población titulada de las universidades catalanas (curso 2006-2007) publicado por la Agencia para la Calidad del Sistema Universitario en Cataluña en julio de 2011, los diplomados en óptica y optometría presentan un porcentaje de ocupación del 90% y valoran muy bien la formación que han recibido en el primer ciclo de estudios universitarios. Los estudios universitarios de primer ciclo confieren a los ópticos-optometristas todas las competencias profesionales. Los estudios de máster ofrecen al óptico-optometrista especialización clínica y desarrollo profesional.</w:t>
      </w:r>
    </w:p>
    <w:p w:rsidR="005226F5" w:rsidRDefault="005226F5" w:rsidP="002D16A2">
      <w:pPr>
        <w:autoSpaceDE w:val="0"/>
        <w:spacing w:line="240" w:lineRule="auto"/>
        <w:jc w:val="both"/>
        <w:rPr>
          <w:rFonts w:ascii="Verdana" w:hAnsi="Verdana" w:cs="Verdana"/>
          <w:bCs/>
          <w:color w:val="000000"/>
          <w:sz w:val="20"/>
          <w:szCs w:val="20"/>
        </w:rPr>
      </w:pPr>
      <w:r w:rsidRPr="006322BC">
        <w:rPr>
          <w:rFonts w:ascii="Verdana" w:hAnsi="Verdana" w:cs="Verdana"/>
          <w:bCs/>
          <w:color w:val="000000"/>
          <w:sz w:val="20"/>
          <w:szCs w:val="20"/>
        </w:rPr>
        <w:t xml:space="preserve">La FOOT ha sondeado a través de una encuesta virtual la opinión de los egresados del Máster de las dos primeras promociones. De ésta se deduce que </w:t>
      </w:r>
      <w:r>
        <w:rPr>
          <w:rFonts w:ascii="Verdana" w:hAnsi="Verdana" w:cs="Verdana"/>
          <w:bCs/>
          <w:color w:val="FF0000"/>
          <w:sz w:val="20"/>
          <w:szCs w:val="20"/>
        </w:rPr>
        <w:t xml:space="preserve">el 70 % de los estudiantes del master trabajan en actividades del sector de la óptica y la optometría, y que </w:t>
      </w:r>
      <w:r w:rsidRPr="006322BC">
        <w:rPr>
          <w:rFonts w:ascii="Verdana" w:hAnsi="Verdana" w:cs="Verdana"/>
          <w:bCs/>
          <w:color w:val="000000"/>
          <w:sz w:val="20"/>
          <w:szCs w:val="20"/>
        </w:rPr>
        <w:t>los estudiantes valoran de manera positiva la realización del master principalmente porque les especializa en áreas de interés profesional y porque les incrementa los recursos y habilidades necesarias para resolver los casos clínicos que encuentran en su ejercicio profesional.</w:t>
      </w:r>
    </w:p>
    <w:p w:rsidR="005226F5" w:rsidRPr="0077076A" w:rsidRDefault="005226F5" w:rsidP="002D16A2">
      <w:pPr>
        <w:autoSpaceDE w:val="0"/>
        <w:spacing w:line="240" w:lineRule="auto"/>
        <w:jc w:val="both"/>
        <w:rPr>
          <w:rStyle w:val="hps"/>
          <w:rFonts w:ascii="Verdana" w:hAnsi="Verdana" w:cs="Verdana"/>
          <w:sz w:val="20"/>
          <w:szCs w:val="20"/>
        </w:rPr>
      </w:pPr>
      <w:r w:rsidRPr="0077076A">
        <w:rPr>
          <w:rStyle w:val="hps"/>
          <w:rFonts w:ascii="Verdana" w:hAnsi="Verdana" w:cs="Verdana"/>
          <w:sz w:val="20"/>
          <w:szCs w:val="20"/>
        </w:rPr>
        <w:t>El Master cuenta además con el apoyo del Patronato de la FOOT en el que participa el Colegio de ópticos Optometristas de Catalunya que valoran como muy positivo para el desarrollo de la profesión,  que los estudios de óptica y optometría cuenten con una estructura académica universitaria completa de primer y segundo ciclo con acceso a doctorado</w:t>
      </w:r>
      <w:r>
        <w:rPr>
          <w:rStyle w:val="hps"/>
          <w:rFonts w:ascii="Verdana" w:hAnsi="Verdana" w:cs="Verdana"/>
          <w:sz w:val="20"/>
          <w:szCs w:val="20"/>
        </w:rPr>
        <w:t xml:space="preserve">, </w:t>
      </w:r>
      <w:r w:rsidRPr="002D16A2">
        <w:rPr>
          <w:rStyle w:val="hps"/>
          <w:rFonts w:ascii="Verdana" w:hAnsi="Verdana" w:cs="Verdana"/>
          <w:color w:val="FF0000"/>
          <w:sz w:val="20"/>
          <w:szCs w:val="20"/>
        </w:rPr>
        <w:t>como así</w:t>
      </w:r>
      <w:r>
        <w:rPr>
          <w:rStyle w:val="hps"/>
          <w:rFonts w:ascii="Verdana" w:hAnsi="Verdana" w:cs="Verdana"/>
          <w:sz w:val="20"/>
          <w:szCs w:val="20"/>
        </w:rPr>
        <w:t xml:space="preserve"> </w:t>
      </w:r>
      <w:r w:rsidRPr="002D16A2">
        <w:rPr>
          <w:rStyle w:val="hps"/>
          <w:rFonts w:ascii="Verdana" w:hAnsi="Verdana" w:cs="Verdana"/>
          <w:color w:val="FF0000"/>
          <w:sz w:val="20"/>
          <w:szCs w:val="20"/>
        </w:rPr>
        <w:t xml:space="preserve">se indica en la carta adjunta en el </w:t>
      </w:r>
      <w:r w:rsidRPr="00B42D84">
        <w:rPr>
          <w:rStyle w:val="hps"/>
          <w:rFonts w:ascii="Verdana" w:hAnsi="Verdana" w:cs="Verdana"/>
          <w:color w:val="FF0000"/>
          <w:sz w:val="20"/>
          <w:szCs w:val="20"/>
          <w:highlight w:val="yellow"/>
        </w:rPr>
        <w:t>Apéndice II</w:t>
      </w:r>
      <w:r w:rsidRPr="0077076A">
        <w:rPr>
          <w:rStyle w:val="hps"/>
          <w:rFonts w:ascii="Verdana" w:hAnsi="Verdana" w:cs="Verdana"/>
          <w:sz w:val="20"/>
          <w:szCs w:val="20"/>
        </w:rPr>
        <w:t>.</w:t>
      </w:r>
    </w:p>
    <w:p w:rsidR="005226F5" w:rsidRPr="006322BC" w:rsidRDefault="005226F5" w:rsidP="002D16A2">
      <w:pPr>
        <w:autoSpaceDE w:val="0"/>
        <w:spacing w:line="240" w:lineRule="auto"/>
        <w:jc w:val="both"/>
        <w:rPr>
          <w:rFonts w:ascii="Verdana" w:hAnsi="Verdana" w:cs="Verdana"/>
          <w:bCs/>
          <w:color w:val="000000"/>
          <w:sz w:val="20"/>
          <w:szCs w:val="20"/>
        </w:rPr>
      </w:pPr>
      <w:r>
        <w:rPr>
          <w:rFonts w:ascii="Verdana" w:hAnsi="Verdana" w:cs="Verdana"/>
          <w:bCs/>
          <w:color w:val="FF0000"/>
          <w:sz w:val="20"/>
          <w:szCs w:val="20"/>
        </w:rPr>
        <w:t>Considerando que l</w:t>
      </w:r>
      <w:r w:rsidRPr="00C633A2">
        <w:rPr>
          <w:rStyle w:val="hps"/>
          <w:rFonts w:ascii="Verdana" w:hAnsi="Verdana" w:cs="Verdana"/>
          <w:color w:val="FF0000"/>
          <w:sz w:val="20"/>
          <w:szCs w:val="20"/>
        </w:rPr>
        <w:t>a oferta internacional de másteres se sitúa en un abanico que va desde los “MSc in Clinical Optometry”</w:t>
      </w:r>
      <w:r>
        <w:rPr>
          <w:rStyle w:val="hps"/>
          <w:rFonts w:ascii="Verdana" w:hAnsi="Verdana" w:cs="Verdana"/>
          <w:color w:val="FF0000"/>
          <w:sz w:val="20"/>
          <w:szCs w:val="20"/>
        </w:rPr>
        <w:t xml:space="preserve"> (como por ejemplo el que se imparte en la Facultad de Optometría i Ciencias de la Visión de la Universidad de Cardiff en el Reino Unido)</w:t>
      </w:r>
      <w:r w:rsidRPr="00C633A2">
        <w:rPr>
          <w:rStyle w:val="hps"/>
          <w:rFonts w:ascii="Verdana" w:hAnsi="Verdana" w:cs="Verdana"/>
          <w:color w:val="FF0000"/>
          <w:sz w:val="20"/>
          <w:szCs w:val="20"/>
        </w:rPr>
        <w:t>, muy orientados a la práctica clínica en optometría, hasta los “MSc in Vision Sciences”</w:t>
      </w:r>
      <w:r>
        <w:rPr>
          <w:rStyle w:val="hps"/>
          <w:rFonts w:ascii="Verdana" w:hAnsi="Verdana" w:cs="Verdana"/>
          <w:color w:val="FF0000"/>
          <w:sz w:val="20"/>
          <w:szCs w:val="20"/>
        </w:rPr>
        <w:t xml:space="preserve"> (como por ejemplo el que se imparten en la Universidad de Aalen y en la universidad de Paris-Sud)</w:t>
      </w:r>
      <w:r w:rsidRPr="00C633A2">
        <w:rPr>
          <w:rStyle w:val="hps"/>
          <w:rFonts w:ascii="Verdana" w:hAnsi="Verdana" w:cs="Verdana"/>
          <w:color w:val="FF0000"/>
          <w:sz w:val="20"/>
          <w:szCs w:val="20"/>
        </w:rPr>
        <w:t>, muy orientados a comprender el proceso de la visión. La propuesta que se presenta está situada entre l</w:t>
      </w:r>
      <w:r>
        <w:rPr>
          <w:rStyle w:val="hps"/>
          <w:rFonts w:ascii="Verdana" w:hAnsi="Verdana" w:cs="Verdana"/>
          <w:color w:val="FF0000"/>
          <w:sz w:val="20"/>
          <w:szCs w:val="20"/>
        </w:rPr>
        <w:t>os dos extremos de este abanico con el objetivo de ofrecer a los graduados una ampliación de conocimientos en óptica, ciencias de la visión i ciencias biomédicas</w:t>
      </w:r>
      <w:r w:rsidRPr="0067472D">
        <w:rPr>
          <w:rFonts w:ascii="Verdana" w:hAnsi="Verdana" w:cs="Verdana"/>
          <w:bCs/>
          <w:color w:val="000000"/>
          <w:sz w:val="20"/>
          <w:szCs w:val="20"/>
        </w:rPr>
        <w:t xml:space="preserve"> </w:t>
      </w:r>
      <w:r w:rsidRPr="0067472D">
        <w:rPr>
          <w:rFonts w:ascii="Verdana" w:hAnsi="Verdana" w:cs="Verdana"/>
          <w:bCs/>
          <w:color w:val="FF0000"/>
          <w:sz w:val="20"/>
          <w:szCs w:val="20"/>
        </w:rPr>
        <w:t>para capacitarles para la investigación y el ejercicio de la especialización clínica y experimental (baja visión, optometría ligada a la cirugía oftalmológica,…)</w:t>
      </w:r>
      <w:r>
        <w:rPr>
          <w:rFonts w:ascii="Verdana" w:hAnsi="Verdana" w:cs="Verdana"/>
          <w:bCs/>
          <w:color w:val="FF0000"/>
          <w:sz w:val="20"/>
          <w:szCs w:val="20"/>
        </w:rPr>
        <w:t xml:space="preserve">. </w:t>
      </w:r>
    </w:p>
    <w:p w:rsidR="005226F5" w:rsidRPr="00C633A2" w:rsidRDefault="005226F5" w:rsidP="002D16A2">
      <w:pPr>
        <w:autoSpaceDE w:val="0"/>
        <w:spacing w:line="240" w:lineRule="auto"/>
        <w:jc w:val="both"/>
        <w:rPr>
          <w:rFonts w:ascii="Verdana" w:hAnsi="Verdana"/>
          <w:bCs/>
          <w:strike/>
          <w:color w:val="000000"/>
          <w:sz w:val="20"/>
          <w:szCs w:val="20"/>
        </w:rPr>
      </w:pPr>
      <w:r w:rsidRPr="00C633A2">
        <w:rPr>
          <w:rFonts w:ascii="Verdana" w:hAnsi="Verdana"/>
          <w:bCs/>
          <w:strike/>
          <w:color w:val="000000"/>
          <w:sz w:val="20"/>
          <w:szCs w:val="20"/>
        </w:rPr>
        <w:t>En el ámbito</w:t>
      </w:r>
      <w:r w:rsidRPr="00C633A2">
        <w:rPr>
          <w:rFonts w:ascii="Verdana" w:hAnsi="Verdana" w:cs="Verdana"/>
          <w:bCs/>
          <w:strike/>
          <w:color w:val="000000"/>
          <w:sz w:val="20"/>
          <w:szCs w:val="20"/>
        </w:rPr>
        <w:t xml:space="preserve"> </w:t>
      </w:r>
      <w:r w:rsidRPr="00C633A2">
        <w:rPr>
          <w:rFonts w:ascii="Verdana" w:hAnsi="Verdana"/>
          <w:bCs/>
          <w:strike/>
          <w:color w:val="000000"/>
          <w:sz w:val="20"/>
          <w:szCs w:val="20"/>
        </w:rPr>
        <w:t>internacional, especialmente</w:t>
      </w:r>
      <w:r w:rsidRPr="00C633A2">
        <w:rPr>
          <w:rFonts w:ascii="Verdana" w:hAnsi="Verdana" w:cs="Verdana"/>
          <w:bCs/>
          <w:strike/>
          <w:color w:val="000000"/>
          <w:sz w:val="20"/>
          <w:szCs w:val="20"/>
        </w:rPr>
        <w:t xml:space="preserve"> en </w:t>
      </w:r>
      <w:r w:rsidRPr="00C633A2">
        <w:rPr>
          <w:rFonts w:ascii="Verdana" w:hAnsi="Verdana"/>
          <w:bCs/>
          <w:strike/>
          <w:color w:val="000000"/>
          <w:sz w:val="20"/>
          <w:szCs w:val="20"/>
        </w:rPr>
        <w:t>los</w:t>
      </w:r>
      <w:r w:rsidRPr="00C633A2">
        <w:rPr>
          <w:rFonts w:ascii="Verdana" w:hAnsi="Verdana" w:cs="Verdana"/>
          <w:bCs/>
          <w:strike/>
          <w:color w:val="000000"/>
          <w:sz w:val="20"/>
          <w:szCs w:val="20"/>
        </w:rPr>
        <w:t xml:space="preserve"> </w:t>
      </w:r>
      <w:r w:rsidRPr="00C633A2">
        <w:rPr>
          <w:rFonts w:ascii="Verdana" w:hAnsi="Verdana"/>
          <w:bCs/>
          <w:strike/>
          <w:color w:val="000000"/>
          <w:sz w:val="20"/>
          <w:szCs w:val="20"/>
        </w:rPr>
        <w:t>Estados</w:t>
      </w:r>
      <w:r w:rsidRPr="00C633A2">
        <w:rPr>
          <w:rFonts w:ascii="Verdana" w:hAnsi="Verdana" w:cs="Verdana"/>
          <w:bCs/>
          <w:strike/>
          <w:color w:val="000000"/>
          <w:sz w:val="20"/>
          <w:szCs w:val="20"/>
        </w:rPr>
        <w:t xml:space="preserve"> </w:t>
      </w:r>
      <w:r w:rsidRPr="00C633A2">
        <w:rPr>
          <w:rFonts w:ascii="Verdana" w:hAnsi="Verdana"/>
          <w:bCs/>
          <w:strike/>
          <w:color w:val="000000"/>
          <w:sz w:val="20"/>
          <w:szCs w:val="20"/>
        </w:rPr>
        <w:t>Unidos</w:t>
      </w:r>
      <w:r w:rsidRPr="00C633A2">
        <w:rPr>
          <w:rFonts w:ascii="Verdana" w:hAnsi="Verdana" w:cs="Verdana"/>
          <w:bCs/>
          <w:strike/>
          <w:color w:val="000000"/>
          <w:sz w:val="20"/>
          <w:szCs w:val="20"/>
        </w:rPr>
        <w:t xml:space="preserve"> </w:t>
      </w:r>
      <w:r w:rsidRPr="00C633A2">
        <w:rPr>
          <w:rFonts w:ascii="Verdana" w:hAnsi="Verdana"/>
          <w:bCs/>
          <w:strike/>
          <w:color w:val="000000"/>
          <w:sz w:val="20"/>
          <w:szCs w:val="20"/>
        </w:rPr>
        <w:t>de</w:t>
      </w:r>
      <w:r w:rsidRPr="00C633A2">
        <w:rPr>
          <w:rFonts w:ascii="Verdana" w:hAnsi="Verdana" w:cs="Verdana"/>
          <w:bCs/>
          <w:strike/>
          <w:color w:val="000000"/>
          <w:sz w:val="20"/>
          <w:szCs w:val="20"/>
        </w:rPr>
        <w:t xml:space="preserve"> </w:t>
      </w:r>
      <w:r w:rsidRPr="00C633A2">
        <w:rPr>
          <w:rFonts w:ascii="Verdana" w:hAnsi="Verdana"/>
          <w:bCs/>
          <w:strike/>
          <w:color w:val="000000"/>
          <w:sz w:val="20"/>
          <w:szCs w:val="20"/>
        </w:rPr>
        <w:t>Norteamérica</w:t>
      </w:r>
      <w:r w:rsidRPr="00C633A2">
        <w:rPr>
          <w:rFonts w:ascii="Verdana" w:hAnsi="Verdana" w:cs="Verdana"/>
          <w:bCs/>
          <w:strike/>
          <w:color w:val="000000"/>
          <w:sz w:val="20"/>
          <w:szCs w:val="20"/>
        </w:rPr>
        <w:t xml:space="preserve">, </w:t>
      </w:r>
      <w:r w:rsidRPr="00C633A2">
        <w:rPr>
          <w:rFonts w:ascii="Verdana" w:hAnsi="Verdana"/>
          <w:bCs/>
          <w:strike/>
          <w:color w:val="000000"/>
          <w:sz w:val="20"/>
          <w:szCs w:val="20"/>
        </w:rPr>
        <w:t>Canadá,</w:t>
      </w:r>
      <w:r w:rsidRPr="00C633A2">
        <w:rPr>
          <w:rFonts w:ascii="Verdana" w:hAnsi="Verdana" w:cs="Verdana"/>
          <w:bCs/>
          <w:strike/>
          <w:color w:val="000000"/>
          <w:sz w:val="20"/>
          <w:szCs w:val="20"/>
        </w:rPr>
        <w:t xml:space="preserve"> </w:t>
      </w:r>
      <w:r w:rsidRPr="00C633A2">
        <w:rPr>
          <w:rFonts w:ascii="Verdana" w:hAnsi="Verdana"/>
          <w:bCs/>
          <w:strike/>
          <w:color w:val="000000"/>
          <w:sz w:val="20"/>
          <w:szCs w:val="20"/>
        </w:rPr>
        <w:t>Reino Unido</w:t>
      </w:r>
      <w:r w:rsidRPr="00C633A2">
        <w:rPr>
          <w:rFonts w:ascii="Verdana" w:hAnsi="Verdana" w:cs="Verdana"/>
          <w:bCs/>
          <w:strike/>
          <w:color w:val="000000"/>
          <w:sz w:val="20"/>
          <w:szCs w:val="20"/>
        </w:rPr>
        <w:t xml:space="preserve">, </w:t>
      </w:r>
      <w:r w:rsidRPr="00C633A2">
        <w:rPr>
          <w:rFonts w:ascii="Verdana" w:hAnsi="Verdana"/>
          <w:bCs/>
          <w:strike/>
          <w:color w:val="000000"/>
          <w:sz w:val="20"/>
          <w:szCs w:val="20"/>
        </w:rPr>
        <w:t xml:space="preserve"> Australia</w:t>
      </w:r>
      <w:r w:rsidRPr="00C633A2">
        <w:rPr>
          <w:rFonts w:ascii="Verdana" w:hAnsi="Verdana" w:cs="Verdana"/>
          <w:bCs/>
          <w:strike/>
          <w:color w:val="000000"/>
          <w:sz w:val="20"/>
          <w:szCs w:val="20"/>
        </w:rPr>
        <w:t xml:space="preserve"> y Nueva Zelanda </w:t>
      </w:r>
      <w:r w:rsidRPr="00C633A2">
        <w:rPr>
          <w:rFonts w:ascii="Verdana" w:hAnsi="Verdana"/>
          <w:bCs/>
          <w:strike/>
          <w:color w:val="000000"/>
          <w:sz w:val="20"/>
          <w:szCs w:val="20"/>
        </w:rPr>
        <w:t>las enseñanzas</w:t>
      </w:r>
      <w:r w:rsidRPr="00C633A2">
        <w:rPr>
          <w:rFonts w:ascii="Verdana" w:hAnsi="Verdana" w:cs="Verdana"/>
          <w:bCs/>
          <w:strike/>
          <w:color w:val="000000"/>
          <w:sz w:val="20"/>
          <w:szCs w:val="20"/>
        </w:rPr>
        <w:t xml:space="preserve"> </w:t>
      </w:r>
      <w:r w:rsidRPr="00C633A2">
        <w:rPr>
          <w:rFonts w:ascii="Verdana" w:hAnsi="Verdana"/>
          <w:bCs/>
          <w:strike/>
          <w:color w:val="000000"/>
          <w:sz w:val="20"/>
          <w:szCs w:val="20"/>
        </w:rPr>
        <w:t>universitarias</w:t>
      </w:r>
      <w:r w:rsidRPr="00C633A2">
        <w:rPr>
          <w:rFonts w:ascii="Verdana" w:hAnsi="Verdana" w:cs="Verdana"/>
          <w:bCs/>
          <w:strike/>
          <w:color w:val="000000"/>
          <w:sz w:val="20"/>
          <w:szCs w:val="20"/>
        </w:rPr>
        <w:t xml:space="preserve"> </w:t>
      </w:r>
      <w:r w:rsidRPr="00C633A2">
        <w:rPr>
          <w:rFonts w:ascii="Verdana" w:hAnsi="Verdana"/>
          <w:bCs/>
          <w:strike/>
          <w:color w:val="000000"/>
          <w:sz w:val="20"/>
          <w:szCs w:val="20"/>
        </w:rPr>
        <w:t>de optometría</w:t>
      </w:r>
      <w:r w:rsidRPr="00C633A2">
        <w:rPr>
          <w:rFonts w:ascii="Verdana" w:hAnsi="Verdana" w:cs="Verdana"/>
          <w:bCs/>
          <w:strike/>
          <w:color w:val="000000"/>
          <w:sz w:val="20"/>
          <w:szCs w:val="20"/>
        </w:rPr>
        <w:t xml:space="preserve"> </w:t>
      </w:r>
      <w:r w:rsidRPr="00C633A2">
        <w:rPr>
          <w:rFonts w:ascii="Verdana" w:hAnsi="Verdana"/>
          <w:bCs/>
          <w:strike/>
          <w:color w:val="000000"/>
          <w:sz w:val="20"/>
          <w:szCs w:val="20"/>
        </w:rPr>
        <w:t>y</w:t>
      </w:r>
      <w:r w:rsidRPr="00C633A2">
        <w:rPr>
          <w:rFonts w:ascii="Verdana" w:hAnsi="Verdana" w:cs="Verdana"/>
          <w:bCs/>
          <w:strike/>
          <w:color w:val="000000"/>
          <w:sz w:val="20"/>
          <w:szCs w:val="20"/>
        </w:rPr>
        <w:t xml:space="preserve"> </w:t>
      </w:r>
      <w:r w:rsidRPr="00C633A2">
        <w:rPr>
          <w:rFonts w:ascii="Verdana" w:hAnsi="Verdana"/>
          <w:bCs/>
          <w:strike/>
          <w:color w:val="000000"/>
          <w:sz w:val="20"/>
          <w:szCs w:val="20"/>
        </w:rPr>
        <w:t>ciencias de</w:t>
      </w:r>
      <w:r w:rsidRPr="00C633A2">
        <w:rPr>
          <w:rFonts w:ascii="Verdana" w:hAnsi="Verdana" w:cs="Verdana"/>
          <w:bCs/>
          <w:strike/>
          <w:color w:val="000000"/>
          <w:sz w:val="20"/>
          <w:szCs w:val="20"/>
        </w:rPr>
        <w:t xml:space="preserve"> </w:t>
      </w:r>
      <w:r w:rsidRPr="00C633A2">
        <w:rPr>
          <w:rFonts w:ascii="Verdana" w:hAnsi="Verdana"/>
          <w:bCs/>
          <w:strike/>
          <w:color w:val="000000"/>
          <w:sz w:val="20"/>
          <w:szCs w:val="20"/>
        </w:rPr>
        <w:t>la visión</w:t>
      </w:r>
      <w:r w:rsidRPr="00C633A2">
        <w:rPr>
          <w:rFonts w:ascii="Verdana" w:hAnsi="Verdana" w:cs="Verdana"/>
          <w:bCs/>
          <w:strike/>
          <w:color w:val="000000"/>
          <w:sz w:val="20"/>
          <w:szCs w:val="20"/>
        </w:rPr>
        <w:t xml:space="preserve">, </w:t>
      </w:r>
      <w:r w:rsidRPr="00C633A2">
        <w:rPr>
          <w:rFonts w:ascii="Verdana" w:hAnsi="Verdana"/>
          <w:bCs/>
          <w:strike/>
          <w:color w:val="000000"/>
          <w:sz w:val="20"/>
          <w:szCs w:val="20"/>
        </w:rPr>
        <w:t>a nivel de</w:t>
      </w:r>
      <w:r w:rsidRPr="00C633A2">
        <w:rPr>
          <w:rFonts w:ascii="Verdana" w:hAnsi="Verdana" w:cs="Verdana"/>
          <w:bCs/>
          <w:strike/>
          <w:color w:val="000000"/>
          <w:sz w:val="20"/>
          <w:szCs w:val="20"/>
        </w:rPr>
        <w:t xml:space="preserve"> </w:t>
      </w:r>
      <w:r w:rsidRPr="00C633A2">
        <w:rPr>
          <w:rFonts w:ascii="Verdana" w:hAnsi="Verdana"/>
          <w:bCs/>
          <w:strike/>
          <w:color w:val="000000"/>
          <w:sz w:val="20"/>
          <w:szCs w:val="20"/>
        </w:rPr>
        <w:t>“</w:t>
      </w:r>
      <w:r w:rsidRPr="00C633A2">
        <w:rPr>
          <w:rFonts w:ascii="Verdana" w:hAnsi="Verdana" w:cs="Verdana"/>
          <w:bCs/>
          <w:strike/>
          <w:color w:val="000000"/>
          <w:sz w:val="20"/>
          <w:szCs w:val="20"/>
        </w:rPr>
        <w:t xml:space="preserve">undergraduate”, </w:t>
      </w:r>
      <w:r w:rsidRPr="00C633A2">
        <w:rPr>
          <w:rFonts w:ascii="Verdana" w:hAnsi="Verdana"/>
          <w:bCs/>
          <w:strike/>
          <w:color w:val="000000"/>
          <w:sz w:val="20"/>
          <w:szCs w:val="20"/>
        </w:rPr>
        <w:t>“</w:t>
      </w:r>
      <w:r w:rsidRPr="00C633A2">
        <w:rPr>
          <w:rFonts w:ascii="Verdana" w:hAnsi="Verdana" w:cs="Verdana"/>
          <w:bCs/>
          <w:strike/>
          <w:color w:val="000000"/>
          <w:sz w:val="20"/>
          <w:szCs w:val="20"/>
        </w:rPr>
        <w:pgNum/>
      </w:r>
      <w:r w:rsidRPr="00C633A2">
        <w:rPr>
          <w:rFonts w:ascii="Verdana" w:hAnsi="Verdana" w:cs="Verdana"/>
          <w:bCs/>
          <w:strike/>
          <w:color w:val="000000"/>
          <w:sz w:val="20"/>
          <w:szCs w:val="20"/>
        </w:rPr>
        <w:t xml:space="preserve">radúate” </w:t>
      </w:r>
      <w:r w:rsidRPr="00C633A2">
        <w:rPr>
          <w:rFonts w:ascii="Verdana" w:hAnsi="Verdana"/>
          <w:bCs/>
          <w:strike/>
          <w:color w:val="000000"/>
          <w:sz w:val="20"/>
          <w:szCs w:val="20"/>
        </w:rPr>
        <w:t>y</w:t>
      </w:r>
      <w:r w:rsidRPr="00C633A2">
        <w:rPr>
          <w:rFonts w:ascii="Verdana" w:hAnsi="Verdana" w:cs="Verdana"/>
          <w:bCs/>
          <w:strike/>
          <w:color w:val="000000"/>
          <w:sz w:val="20"/>
          <w:szCs w:val="20"/>
        </w:rPr>
        <w:t xml:space="preserve"> </w:t>
      </w:r>
      <w:r w:rsidRPr="00C633A2">
        <w:rPr>
          <w:rFonts w:ascii="Verdana" w:hAnsi="Verdana"/>
          <w:bCs/>
          <w:strike/>
          <w:color w:val="000000"/>
          <w:sz w:val="20"/>
          <w:szCs w:val="20"/>
        </w:rPr>
        <w:t>“</w:t>
      </w:r>
      <w:r w:rsidRPr="00C633A2">
        <w:rPr>
          <w:rFonts w:ascii="Verdana" w:hAnsi="Verdana" w:cs="Verdana"/>
          <w:bCs/>
          <w:strike/>
          <w:color w:val="000000"/>
          <w:sz w:val="20"/>
          <w:szCs w:val="20"/>
        </w:rPr>
        <w:t>PhD” tienen una tradición que se remonta a principios del siglo pasado. Recientemente, o</w:t>
      </w:r>
      <w:r w:rsidRPr="00C633A2">
        <w:rPr>
          <w:rFonts w:ascii="Verdana" w:hAnsi="Verdana"/>
          <w:bCs/>
          <w:strike/>
          <w:color w:val="000000"/>
          <w:sz w:val="20"/>
          <w:szCs w:val="20"/>
        </w:rPr>
        <w:t>tros países</w:t>
      </w:r>
      <w:r w:rsidRPr="00C633A2">
        <w:rPr>
          <w:rFonts w:ascii="Verdana" w:hAnsi="Verdana" w:cs="Verdana"/>
          <w:bCs/>
          <w:strike/>
          <w:color w:val="000000"/>
          <w:sz w:val="20"/>
          <w:szCs w:val="20"/>
        </w:rPr>
        <w:t xml:space="preserve"> </w:t>
      </w:r>
      <w:r w:rsidRPr="00C633A2">
        <w:rPr>
          <w:rFonts w:ascii="Verdana" w:hAnsi="Verdana"/>
          <w:bCs/>
          <w:strike/>
          <w:color w:val="000000"/>
          <w:sz w:val="20"/>
          <w:szCs w:val="20"/>
        </w:rPr>
        <w:t>de Europa</w:t>
      </w:r>
      <w:r w:rsidRPr="00C633A2">
        <w:rPr>
          <w:rFonts w:ascii="Verdana" w:hAnsi="Verdana" w:cs="Verdana"/>
          <w:bCs/>
          <w:strike/>
          <w:color w:val="000000"/>
          <w:sz w:val="20"/>
          <w:szCs w:val="20"/>
        </w:rPr>
        <w:t xml:space="preserve"> </w:t>
      </w:r>
      <w:r w:rsidRPr="00C633A2">
        <w:rPr>
          <w:rFonts w:ascii="Verdana" w:hAnsi="Verdana"/>
          <w:bCs/>
          <w:strike/>
          <w:color w:val="000000"/>
          <w:sz w:val="20"/>
          <w:szCs w:val="20"/>
        </w:rPr>
        <w:t>también</w:t>
      </w:r>
      <w:r w:rsidRPr="00C633A2">
        <w:rPr>
          <w:rFonts w:ascii="Verdana" w:hAnsi="Verdana" w:cs="Verdana"/>
          <w:bCs/>
          <w:strike/>
          <w:color w:val="000000"/>
          <w:sz w:val="20"/>
          <w:szCs w:val="20"/>
        </w:rPr>
        <w:t xml:space="preserve"> </w:t>
      </w:r>
      <w:r w:rsidRPr="00C633A2">
        <w:rPr>
          <w:rFonts w:ascii="Verdana" w:hAnsi="Verdana"/>
          <w:bCs/>
          <w:strike/>
          <w:color w:val="000000"/>
          <w:sz w:val="20"/>
          <w:szCs w:val="20"/>
        </w:rPr>
        <w:t>empiezan a</w:t>
      </w:r>
      <w:r w:rsidRPr="00C633A2">
        <w:rPr>
          <w:rFonts w:ascii="Verdana" w:hAnsi="Verdana" w:cs="Verdana"/>
          <w:bCs/>
          <w:strike/>
          <w:color w:val="000000"/>
          <w:sz w:val="20"/>
          <w:szCs w:val="20"/>
        </w:rPr>
        <w:t xml:space="preserve"> </w:t>
      </w:r>
      <w:r w:rsidRPr="00C633A2">
        <w:rPr>
          <w:rFonts w:ascii="Verdana" w:hAnsi="Verdana"/>
          <w:bCs/>
          <w:strike/>
          <w:color w:val="000000"/>
          <w:sz w:val="20"/>
          <w:szCs w:val="20"/>
        </w:rPr>
        <w:t>posicionarse en</w:t>
      </w:r>
      <w:r w:rsidRPr="00C633A2">
        <w:rPr>
          <w:rFonts w:ascii="Verdana" w:hAnsi="Verdana" w:cs="Verdana"/>
          <w:bCs/>
          <w:strike/>
          <w:color w:val="000000"/>
          <w:sz w:val="20"/>
          <w:szCs w:val="20"/>
        </w:rPr>
        <w:t xml:space="preserve"> </w:t>
      </w:r>
      <w:r w:rsidRPr="00C633A2">
        <w:rPr>
          <w:rFonts w:ascii="Verdana" w:hAnsi="Verdana"/>
          <w:bCs/>
          <w:strike/>
          <w:color w:val="000000"/>
          <w:sz w:val="20"/>
          <w:szCs w:val="20"/>
        </w:rPr>
        <w:t>relación a</w:t>
      </w:r>
      <w:r w:rsidRPr="00C633A2">
        <w:rPr>
          <w:rFonts w:ascii="Verdana" w:hAnsi="Verdana" w:cs="Verdana"/>
          <w:bCs/>
          <w:strike/>
          <w:color w:val="000000"/>
          <w:sz w:val="20"/>
          <w:szCs w:val="20"/>
        </w:rPr>
        <w:t xml:space="preserve"> </w:t>
      </w:r>
      <w:r w:rsidRPr="00C633A2">
        <w:rPr>
          <w:rFonts w:ascii="Verdana" w:hAnsi="Verdana"/>
          <w:bCs/>
          <w:strike/>
          <w:color w:val="000000"/>
          <w:sz w:val="20"/>
          <w:szCs w:val="20"/>
        </w:rPr>
        <w:t>la formación</w:t>
      </w:r>
      <w:r w:rsidRPr="00C633A2">
        <w:rPr>
          <w:rFonts w:ascii="Verdana" w:hAnsi="Verdana" w:cs="Verdana"/>
          <w:bCs/>
          <w:strike/>
          <w:color w:val="000000"/>
          <w:sz w:val="20"/>
          <w:szCs w:val="20"/>
        </w:rPr>
        <w:t xml:space="preserve"> </w:t>
      </w:r>
      <w:r w:rsidRPr="00C633A2">
        <w:rPr>
          <w:rFonts w:ascii="Verdana" w:hAnsi="Verdana"/>
          <w:bCs/>
          <w:strike/>
          <w:color w:val="000000"/>
          <w:sz w:val="20"/>
          <w:szCs w:val="20"/>
        </w:rPr>
        <w:t>a nivel</w:t>
      </w:r>
      <w:r w:rsidRPr="00C633A2">
        <w:rPr>
          <w:rFonts w:ascii="Verdana" w:hAnsi="Verdana" w:cs="Verdana"/>
          <w:bCs/>
          <w:strike/>
          <w:color w:val="000000"/>
          <w:sz w:val="20"/>
          <w:szCs w:val="20"/>
        </w:rPr>
        <w:t xml:space="preserve"> </w:t>
      </w:r>
      <w:r w:rsidRPr="00C633A2">
        <w:rPr>
          <w:rFonts w:ascii="Verdana" w:hAnsi="Verdana"/>
          <w:bCs/>
          <w:strike/>
          <w:color w:val="000000"/>
          <w:sz w:val="20"/>
          <w:szCs w:val="20"/>
        </w:rPr>
        <w:t>de máster</w:t>
      </w:r>
      <w:r w:rsidRPr="00C633A2">
        <w:rPr>
          <w:rFonts w:ascii="Verdana" w:hAnsi="Verdana" w:cs="Verdana"/>
          <w:bCs/>
          <w:strike/>
          <w:color w:val="000000"/>
          <w:sz w:val="20"/>
          <w:szCs w:val="20"/>
        </w:rPr>
        <w:t xml:space="preserve"> </w:t>
      </w:r>
      <w:r w:rsidRPr="00C633A2">
        <w:rPr>
          <w:rFonts w:ascii="Verdana" w:hAnsi="Verdana"/>
          <w:bCs/>
          <w:strike/>
          <w:color w:val="000000"/>
          <w:sz w:val="20"/>
          <w:szCs w:val="20"/>
        </w:rPr>
        <w:t>en Optometría</w:t>
      </w:r>
      <w:r w:rsidRPr="00C633A2">
        <w:rPr>
          <w:rFonts w:ascii="Verdana" w:hAnsi="Verdana" w:cs="Verdana"/>
          <w:bCs/>
          <w:strike/>
          <w:color w:val="000000"/>
          <w:sz w:val="20"/>
          <w:szCs w:val="20"/>
        </w:rPr>
        <w:t xml:space="preserve">: </w:t>
      </w:r>
      <w:r w:rsidRPr="00C633A2">
        <w:rPr>
          <w:rFonts w:ascii="Verdana" w:hAnsi="Verdana"/>
          <w:bCs/>
          <w:strike/>
          <w:color w:val="000000"/>
          <w:sz w:val="20"/>
          <w:szCs w:val="20"/>
        </w:rPr>
        <w:t>Alemania,</w:t>
      </w:r>
      <w:r w:rsidRPr="00C633A2">
        <w:rPr>
          <w:rFonts w:ascii="Verdana" w:hAnsi="Verdana" w:cs="Verdana"/>
          <w:bCs/>
          <w:strike/>
          <w:color w:val="000000"/>
          <w:sz w:val="20"/>
          <w:szCs w:val="20"/>
        </w:rPr>
        <w:t xml:space="preserve"> Francia y </w:t>
      </w:r>
      <w:r w:rsidRPr="00C633A2">
        <w:rPr>
          <w:rFonts w:ascii="Verdana" w:hAnsi="Verdana"/>
          <w:bCs/>
          <w:strike/>
          <w:color w:val="000000"/>
          <w:sz w:val="20"/>
          <w:szCs w:val="20"/>
        </w:rPr>
        <w:t>Noruega son</w:t>
      </w:r>
      <w:r w:rsidRPr="00C633A2">
        <w:rPr>
          <w:rFonts w:ascii="Verdana" w:hAnsi="Verdana" w:cs="Verdana"/>
          <w:bCs/>
          <w:strike/>
          <w:color w:val="000000"/>
          <w:sz w:val="20"/>
          <w:szCs w:val="20"/>
        </w:rPr>
        <w:t xml:space="preserve"> </w:t>
      </w:r>
      <w:r w:rsidRPr="00C633A2">
        <w:rPr>
          <w:rFonts w:ascii="Verdana" w:hAnsi="Verdana"/>
          <w:bCs/>
          <w:strike/>
          <w:color w:val="000000"/>
          <w:sz w:val="20"/>
          <w:szCs w:val="20"/>
        </w:rPr>
        <w:t>ejemplos.</w:t>
      </w:r>
    </w:p>
    <w:p w:rsidR="005226F5" w:rsidRPr="00C633A2" w:rsidRDefault="005226F5" w:rsidP="002D16A2">
      <w:pPr>
        <w:autoSpaceDE w:val="0"/>
        <w:spacing w:line="240" w:lineRule="auto"/>
        <w:jc w:val="both"/>
        <w:rPr>
          <w:rFonts w:ascii="Verdana" w:hAnsi="Verdana"/>
          <w:bCs/>
          <w:strike/>
          <w:color w:val="000000"/>
          <w:sz w:val="20"/>
          <w:szCs w:val="20"/>
        </w:rPr>
      </w:pPr>
    </w:p>
    <w:p w:rsidR="005226F5" w:rsidRPr="00C633A2" w:rsidRDefault="005226F5" w:rsidP="002D16A2">
      <w:pPr>
        <w:autoSpaceDE w:val="0"/>
        <w:spacing w:line="240" w:lineRule="auto"/>
        <w:jc w:val="both"/>
        <w:rPr>
          <w:rStyle w:val="hps"/>
          <w:rFonts w:ascii="Verdana" w:hAnsi="Verdana" w:cs="Verdana"/>
          <w:strike/>
          <w:sz w:val="20"/>
          <w:szCs w:val="20"/>
        </w:rPr>
      </w:pPr>
      <w:r w:rsidRPr="00C633A2">
        <w:rPr>
          <w:rStyle w:val="hps"/>
          <w:rFonts w:ascii="Verdana" w:hAnsi="Verdana" w:cs="Verdana"/>
          <w:strike/>
          <w:sz w:val="20"/>
          <w:szCs w:val="20"/>
        </w:rPr>
        <w:lastRenderedPageBreak/>
        <w:t>En cuanto</w:t>
      </w:r>
      <w:r w:rsidRPr="00C633A2">
        <w:rPr>
          <w:rFonts w:ascii="Verdana" w:hAnsi="Verdana" w:cs="Verdana"/>
          <w:strike/>
          <w:sz w:val="20"/>
          <w:szCs w:val="20"/>
        </w:rPr>
        <w:t xml:space="preserve"> </w:t>
      </w:r>
      <w:r w:rsidRPr="00C633A2">
        <w:rPr>
          <w:rStyle w:val="hps"/>
          <w:rFonts w:ascii="Verdana" w:hAnsi="Verdana" w:cs="Verdana"/>
          <w:strike/>
          <w:sz w:val="20"/>
          <w:szCs w:val="20"/>
        </w:rPr>
        <w:t>al ámbito</w:t>
      </w:r>
      <w:r w:rsidRPr="00C633A2">
        <w:rPr>
          <w:rFonts w:ascii="Verdana" w:hAnsi="Verdana" w:cs="Verdana"/>
          <w:strike/>
          <w:sz w:val="20"/>
          <w:szCs w:val="20"/>
        </w:rPr>
        <w:t xml:space="preserve"> </w:t>
      </w:r>
      <w:r w:rsidRPr="00C633A2">
        <w:rPr>
          <w:rStyle w:val="hps"/>
          <w:rFonts w:ascii="Verdana" w:hAnsi="Verdana" w:cs="Verdana"/>
          <w:strike/>
          <w:sz w:val="20"/>
          <w:szCs w:val="20"/>
        </w:rPr>
        <w:t>estatal, en el</w:t>
      </w:r>
      <w:r w:rsidRPr="00C633A2">
        <w:rPr>
          <w:rFonts w:ascii="Verdana" w:hAnsi="Verdana" w:cs="Verdana"/>
          <w:strike/>
          <w:sz w:val="20"/>
          <w:szCs w:val="20"/>
        </w:rPr>
        <w:t xml:space="preserve"> </w:t>
      </w:r>
      <w:r w:rsidRPr="00C633A2">
        <w:rPr>
          <w:rStyle w:val="hps"/>
          <w:rFonts w:ascii="Verdana" w:hAnsi="Verdana" w:cs="Verdana"/>
          <w:strike/>
          <w:sz w:val="20"/>
          <w:szCs w:val="20"/>
        </w:rPr>
        <w:t>curso 2006/2007</w:t>
      </w:r>
      <w:r w:rsidRPr="00C633A2">
        <w:rPr>
          <w:rFonts w:ascii="Verdana" w:hAnsi="Verdana" w:cs="Verdana"/>
          <w:strike/>
          <w:sz w:val="20"/>
          <w:szCs w:val="20"/>
        </w:rPr>
        <w:t xml:space="preserve"> </w:t>
      </w:r>
      <w:r w:rsidRPr="00C633A2">
        <w:rPr>
          <w:rStyle w:val="hps"/>
          <w:rFonts w:ascii="Verdana" w:hAnsi="Verdana" w:cs="Verdana"/>
          <w:strike/>
          <w:sz w:val="20"/>
          <w:szCs w:val="20"/>
        </w:rPr>
        <w:t>se</w:t>
      </w:r>
      <w:r w:rsidRPr="00C633A2">
        <w:rPr>
          <w:rFonts w:ascii="Verdana" w:hAnsi="Verdana" w:cs="Verdana"/>
          <w:strike/>
          <w:sz w:val="20"/>
          <w:szCs w:val="20"/>
        </w:rPr>
        <w:t xml:space="preserve"> </w:t>
      </w:r>
      <w:r w:rsidRPr="00C633A2">
        <w:rPr>
          <w:rStyle w:val="hps"/>
          <w:rFonts w:ascii="Verdana" w:hAnsi="Verdana" w:cs="Verdana"/>
          <w:strike/>
          <w:sz w:val="20"/>
          <w:szCs w:val="20"/>
        </w:rPr>
        <w:t>pusieron en</w:t>
      </w:r>
      <w:r w:rsidRPr="00C633A2">
        <w:rPr>
          <w:rFonts w:ascii="Verdana" w:hAnsi="Verdana" w:cs="Verdana"/>
          <w:strike/>
          <w:sz w:val="20"/>
          <w:szCs w:val="20"/>
        </w:rPr>
        <w:t xml:space="preserve"> </w:t>
      </w:r>
      <w:r w:rsidRPr="00C633A2">
        <w:rPr>
          <w:rStyle w:val="hps"/>
          <w:rFonts w:ascii="Verdana" w:hAnsi="Verdana" w:cs="Verdana"/>
          <w:strike/>
          <w:sz w:val="20"/>
          <w:szCs w:val="20"/>
        </w:rPr>
        <w:t>marcha tres</w:t>
      </w:r>
      <w:r w:rsidRPr="00C633A2">
        <w:rPr>
          <w:rFonts w:ascii="Verdana" w:hAnsi="Verdana" w:cs="Verdana"/>
          <w:strike/>
          <w:sz w:val="20"/>
          <w:szCs w:val="20"/>
        </w:rPr>
        <w:t xml:space="preserve"> másteres</w:t>
      </w:r>
      <w:r w:rsidRPr="00C633A2">
        <w:rPr>
          <w:rStyle w:val="hps"/>
          <w:rFonts w:ascii="Verdana" w:hAnsi="Verdana" w:cs="Verdana"/>
          <w:strike/>
          <w:sz w:val="20"/>
          <w:szCs w:val="20"/>
        </w:rPr>
        <w:t xml:space="preserve"> oficiales</w:t>
      </w:r>
      <w:r w:rsidRPr="00C633A2">
        <w:rPr>
          <w:rFonts w:ascii="Verdana" w:hAnsi="Verdana" w:cs="Verdana"/>
          <w:strike/>
          <w:sz w:val="20"/>
          <w:szCs w:val="20"/>
        </w:rPr>
        <w:t xml:space="preserve"> </w:t>
      </w:r>
      <w:r w:rsidRPr="00C633A2">
        <w:rPr>
          <w:rStyle w:val="hps"/>
          <w:rFonts w:ascii="Verdana" w:hAnsi="Verdana" w:cs="Verdana"/>
          <w:strike/>
          <w:sz w:val="20"/>
          <w:szCs w:val="20"/>
        </w:rPr>
        <w:t>ligados a los</w:t>
      </w:r>
      <w:r w:rsidRPr="00C633A2">
        <w:rPr>
          <w:rFonts w:ascii="Verdana" w:hAnsi="Verdana" w:cs="Verdana"/>
          <w:strike/>
          <w:sz w:val="20"/>
          <w:szCs w:val="20"/>
        </w:rPr>
        <w:t xml:space="preserve"> </w:t>
      </w:r>
      <w:r w:rsidRPr="00C633A2">
        <w:rPr>
          <w:rStyle w:val="hps"/>
          <w:rFonts w:ascii="Verdana" w:hAnsi="Verdana" w:cs="Verdana"/>
          <w:strike/>
          <w:sz w:val="20"/>
          <w:szCs w:val="20"/>
        </w:rPr>
        <w:t>estudios</w:t>
      </w:r>
      <w:r w:rsidRPr="00C633A2">
        <w:rPr>
          <w:rFonts w:ascii="Verdana" w:hAnsi="Verdana" w:cs="Verdana"/>
          <w:strike/>
          <w:sz w:val="20"/>
          <w:szCs w:val="20"/>
        </w:rPr>
        <w:t xml:space="preserve"> </w:t>
      </w:r>
      <w:r w:rsidRPr="00C633A2">
        <w:rPr>
          <w:rStyle w:val="hps"/>
          <w:rFonts w:ascii="Verdana" w:hAnsi="Verdana" w:cs="Verdana"/>
          <w:strike/>
          <w:sz w:val="20"/>
          <w:szCs w:val="20"/>
        </w:rPr>
        <w:t>de Diplomatura</w:t>
      </w:r>
      <w:r w:rsidRPr="00C633A2">
        <w:rPr>
          <w:rFonts w:ascii="Verdana" w:hAnsi="Verdana" w:cs="Verdana"/>
          <w:strike/>
          <w:sz w:val="20"/>
          <w:szCs w:val="20"/>
        </w:rPr>
        <w:t xml:space="preserve"> </w:t>
      </w:r>
      <w:r w:rsidRPr="00C633A2">
        <w:rPr>
          <w:rStyle w:val="hps"/>
          <w:rFonts w:ascii="Verdana" w:hAnsi="Verdana" w:cs="Verdana"/>
          <w:strike/>
          <w:sz w:val="20"/>
          <w:szCs w:val="20"/>
        </w:rPr>
        <w:t>en Óptica</w:t>
      </w:r>
      <w:r w:rsidRPr="00C633A2">
        <w:rPr>
          <w:rFonts w:ascii="Verdana" w:hAnsi="Verdana" w:cs="Verdana"/>
          <w:strike/>
          <w:sz w:val="20"/>
          <w:szCs w:val="20"/>
        </w:rPr>
        <w:t xml:space="preserve"> </w:t>
      </w:r>
      <w:r w:rsidRPr="00C633A2">
        <w:rPr>
          <w:rStyle w:val="hps"/>
          <w:rFonts w:ascii="Verdana" w:hAnsi="Verdana" w:cs="Verdana"/>
          <w:strike/>
          <w:sz w:val="20"/>
          <w:szCs w:val="20"/>
        </w:rPr>
        <w:t>y</w:t>
      </w:r>
      <w:r w:rsidRPr="00C633A2">
        <w:rPr>
          <w:rFonts w:ascii="Verdana" w:hAnsi="Verdana" w:cs="Verdana"/>
          <w:strike/>
          <w:sz w:val="20"/>
          <w:szCs w:val="20"/>
        </w:rPr>
        <w:t xml:space="preserve"> </w:t>
      </w:r>
      <w:r w:rsidRPr="00C633A2">
        <w:rPr>
          <w:rStyle w:val="hps"/>
          <w:rFonts w:ascii="Verdana" w:hAnsi="Verdana" w:cs="Verdana"/>
          <w:strike/>
          <w:sz w:val="20"/>
          <w:szCs w:val="20"/>
        </w:rPr>
        <w:t>Optometría, todos ellos de 120 ECTS</w:t>
      </w:r>
      <w:r w:rsidRPr="00C633A2">
        <w:rPr>
          <w:rFonts w:ascii="Verdana" w:hAnsi="Verdana" w:cs="Verdana"/>
          <w:strike/>
          <w:sz w:val="20"/>
          <w:szCs w:val="20"/>
        </w:rPr>
        <w:t xml:space="preserve">. </w:t>
      </w:r>
      <w:r w:rsidRPr="00C633A2">
        <w:rPr>
          <w:rStyle w:val="hps"/>
          <w:rFonts w:ascii="Verdana" w:hAnsi="Verdana" w:cs="Verdana"/>
          <w:strike/>
          <w:sz w:val="20"/>
          <w:szCs w:val="20"/>
        </w:rPr>
        <w:t>Uno de los</w:t>
      </w:r>
      <w:r w:rsidRPr="00C633A2">
        <w:rPr>
          <w:rFonts w:ascii="Verdana" w:hAnsi="Verdana" w:cs="Verdana"/>
          <w:strike/>
          <w:sz w:val="20"/>
          <w:szCs w:val="20"/>
        </w:rPr>
        <w:t xml:space="preserve"> </w:t>
      </w:r>
      <w:r w:rsidRPr="00C633A2">
        <w:rPr>
          <w:rStyle w:val="hps"/>
          <w:rFonts w:ascii="Verdana" w:hAnsi="Verdana" w:cs="Verdana"/>
          <w:strike/>
          <w:sz w:val="20"/>
          <w:szCs w:val="20"/>
        </w:rPr>
        <w:t>másteres</w:t>
      </w:r>
      <w:r w:rsidRPr="00C633A2">
        <w:rPr>
          <w:rFonts w:ascii="Verdana" w:hAnsi="Verdana" w:cs="Verdana"/>
          <w:strike/>
          <w:sz w:val="20"/>
          <w:szCs w:val="20"/>
        </w:rPr>
        <w:t xml:space="preserve"> </w:t>
      </w:r>
      <w:r w:rsidRPr="00C633A2">
        <w:rPr>
          <w:rStyle w:val="hps"/>
          <w:rFonts w:ascii="Verdana" w:hAnsi="Verdana" w:cs="Verdana"/>
          <w:strike/>
          <w:sz w:val="20"/>
          <w:szCs w:val="20"/>
        </w:rPr>
        <w:t>lo organiza</w:t>
      </w:r>
      <w:r w:rsidRPr="00C633A2">
        <w:rPr>
          <w:rFonts w:ascii="Verdana" w:hAnsi="Verdana" w:cs="Verdana"/>
          <w:strike/>
          <w:sz w:val="20"/>
          <w:szCs w:val="20"/>
        </w:rPr>
        <w:t xml:space="preserve"> </w:t>
      </w:r>
      <w:r w:rsidRPr="00C633A2">
        <w:rPr>
          <w:rStyle w:val="hps"/>
          <w:rFonts w:ascii="Verdana" w:hAnsi="Verdana" w:cs="Verdana"/>
          <w:strike/>
          <w:sz w:val="20"/>
          <w:szCs w:val="20"/>
        </w:rPr>
        <w:t>la Universidad Complutense</w:t>
      </w:r>
      <w:r w:rsidRPr="00C633A2">
        <w:rPr>
          <w:rFonts w:ascii="Verdana" w:hAnsi="Verdana" w:cs="Verdana"/>
          <w:strike/>
          <w:sz w:val="20"/>
          <w:szCs w:val="20"/>
        </w:rPr>
        <w:t xml:space="preserve"> </w:t>
      </w:r>
      <w:r w:rsidRPr="00C633A2">
        <w:rPr>
          <w:rStyle w:val="hps"/>
          <w:rFonts w:ascii="Verdana" w:hAnsi="Verdana" w:cs="Verdana"/>
          <w:strike/>
          <w:sz w:val="20"/>
          <w:szCs w:val="20"/>
        </w:rPr>
        <w:t>de Madrid</w:t>
      </w:r>
      <w:r w:rsidRPr="00C633A2">
        <w:rPr>
          <w:rFonts w:ascii="Verdana" w:hAnsi="Verdana" w:cs="Verdana"/>
          <w:strike/>
          <w:sz w:val="20"/>
          <w:szCs w:val="20"/>
        </w:rPr>
        <w:t xml:space="preserve">, otro </w:t>
      </w:r>
      <w:r w:rsidRPr="00C633A2">
        <w:rPr>
          <w:rStyle w:val="hps"/>
          <w:rFonts w:ascii="Verdana" w:hAnsi="Verdana" w:cs="Verdana"/>
          <w:strike/>
          <w:sz w:val="20"/>
          <w:szCs w:val="20"/>
        </w:rPr>
        <w:t>las</w:t>
      </w:r>
      <w:r w:rsidRPr="00C633A2">
        <w:rPr>
          <w:rFonts w:ascii="Verdana" w:hAnsi="Verdana" w:cs="Verdana"/>
          <w:strike/>
          <w:sz w:val="20"/>
          <w:szCs w:val="20"/>
        </w:rPr>
        <w:t xml:space="preserve"> </w:t>
      </w:r>
      <w:r w:rsidRPr="00C633A2">
        <w:rPr>
          <w:rStyle w:val="hps"/>
          <w:rFonts w:ascii="Verdana" w:hAnsi="Verdana" w:cs="Verdana"/>
          <w:strike/>
          <w:sz w:val="20"/>
          <w:szCs w:val="20"/>
        </w:rPr>
        <w:t>Universidades de</w:t>
      </w:r>
      <w:r w:rsidRPr="00C633A2">
        <w:rPr>
          <w:rStyle w:val="hps"/>
          <w:rFonts w:ascii="Verdana" w:hAnsi="Verdana"/>
          <w:strike/>
          <w:sz w:val="20"/>
          <w:szCs w:val="20"/>
        </w:rPr>
        <w:t xml:space="preserve"> </w:t>
      </w:r>
      <w:r w:rsidRPr="00C633A2">
        <w:rPr>
          <w:rStyle w:val="hps"/>
          <w:rFonts w:ascii="Verdana" w:hAnsi="Verdana" w:cs="Verdana"/>
          <w:strike/>
          <w:sz w:val="20"/>
          <w:szCs w:val="20"/>
        </w:rPr>
        <w:t>Valencia</w:t>
      </w:r>
      <w:r w:rsidRPr="00C633A2">
        <w:rPr>
          <w:rStyle w:val="hps"/>
          <w:rFonts w:ascii="Verdana" w:hAnsi="Verdana"/>
          <w:strike/>
          <w:sz w:val="20"/>
          <w:szCs w:val="20"/>
        </w:rPr>
        <w:t xml:space="preserve"> </w:t>
      </w:r>
      <w:r w:rsidRPr="00C633A2">
        <w:rPr>
          <w:rStyle w:val="hps"/>
          <w:rFonts w:ascii="Verdana" w:hAnsi="Verdana" w:cs="Verdana"/>
          <w:strike/>
          <w:sz w:val="20"/>
          <w:szCs w:val="20"/>
        </w:rPr>
        <w:t>y</w:t>
      </w:r>
      <w:r w:rsidRPr="00C633A2">
        <w:rPr>
          <w:rStyle w:val="hps"/>
          <w:rFonts w:ascii="Verdana" w:hAnsi="Verdana"/>
          <w:strike/>
          <w:sz w:val="20"/>
          <w:szCs w:val="20"/>
        </w:rPr>
        <w:t xml:space="preserve"> </w:t>
      </w:r>
      <w:r w:rsidRPr="00C633A2">
        <w:rPr>
          <w:rStyle w:val="hps"/>
          <w:rFonts w:ascii="Verdana" w:hAnsi="Verdana" w:cs="Verdana"/>
          <w:strike/>
          <w:sz w:val="20"/>
          <w:szCs w:val="20"/>
        </w:rPr>
        <w:t>de</w:t>
      </w:r>
      <w:r w:rsidRPr="00C633A2">
        <w:rPr>
          <w:rStyle w:val="hps"/>
          <w:rFonts w:ascii="Verdana" w:hAnsi="Verdana"/>
          <w:strike/>
          <w:sz w:val="20"/>
          <w:szCs w:val="20"/>
        </w:rPr>
        <w:t xml:space="preserve"> </w:t>
      </w:r>
      <w:r w:rsidRPr="00C633A2">
        <w:rPr>
          <w:rStyle w:val="hps"/>
          <w:rFonts w:ascii="Verdana" w:hAnsi="Verdana" w:cs="Verdana"/>
          <w:strike/>
          <w:sz w:val="20"/>
          <w:szCs w:val="20"/>
        </w:rPr>
        <w:t>Alicante</w:t>
      </w:r>
      <w:r w:rsidRPr="00C633A2">
        <w:rPr>
          <w:rStyle w:val="hps"/>
          <w:rFonts w:ascii="Verdana" w:hAnsi="Verdana"/>
          <w:strike/>
          <w:sz w:val="20"/>
          <w:szCs w:val="20"/>
        </w:rPr>
        <w:t xml:space="preserve"> </w:t>
      </w:r>
      <w:r w:rsidRPr="00C633A2">
        <w:rPr>
          <w:rStyle w:val="hps"/>
          <w:rFonts w:ascii="Verdana" w:hAnsi="Verdana" w:cs="Verdana"/>
          <w:strike/>
          <w:sz w:val="20"/>
          <w:szCs w:val="20"/>
        </w:rPr>
        <w:t>conjuntamente</w:t>
      </w:r>
      <w:r w:rsidRPr="00C633A2">
        <w:rPr>
          <w:rStyle w:val="hps"/>
          <w:rFonts w:ascii="Verdana" w:hAnsi="Verdana"/>
          <w:strike/>
          <w:sz w:val="20"/>
          <w:szCs w:val="20"/>
        </w:rPr>
        <w:t xml:space="preserve">. </w:t>
      </w:r>
      <w:r w:rsidRPr="00C633A2">
        <w:rPr>
          <w:rStyle w:val="hps"/>
          <w:rFonts w:ascii="Verdana" w:hAnsi="Verdana" w:cs="Verdana"/>
          <w:strike/>
          <w:sz w:val="20"/>
          <w:szCs w:val="20"/>
        </w:rPr>
        <w:t>Y el</w:t>
      </w:r>
      <w:r w:rsidRPr="00C633A2">
        <w:rPr>
          <w:rStyle w:val="hps"/>
          <w:rFonts w:ascii="Verdana" w:hAnsi="Verdana"/>
          <w:strike/>
          <w:sz w:val="20"/>
          <w:szCs w:val="20"/>
        </w:rPr>
        <w:t xml:space="preserve"> </w:t>
      </w:r>
      <w:r w:rsidRPr="00C633A2">
        <w:rPr>
          <w:rStyle w:val="hps"/>
          <w:rFonts w:ascii="Verdana" w:hAnsi="Verdana" w:cs="Verdana"/>
          <w:strike/>
          <w:sz w:val="20"/>
          <w:szCs w:val="20"/>
        </w:rPr>
        <w:t>tercero la</w:t>
      </w:r>
      <w:r w:rsidRPr="00C633A2">
        <w:rPr>
          <w:rStyle w:val="hps"/>
          <w:rFonts w:ascii="Verdana" w:hAnsi="Verdana"/>
          <w:strike/>
          <w:sz w:val="20"/>
          <w:szCs w:val="20"/>
        </w:rPr>
        <w:t xml:space="preserve"> </w:t>
      </w:r>
      <w:r w:rsidRPr="00C633A2">
        <w:rPr>
          <w:rStyle w:val="hps"/>
          <w:rFonts w:ascii="Verdana" w:hAnsi="Verdana" w:cs="Verdana"/>
          <w:strike/>
          <w:sz w:val="20"/>
          <w:szCs w:val="20"/>
        </w:rPr>
        <w:t xml:space="preserve">Universidad Europea de Madrid. Actualmente algunos de éstos Mastelero Universitarios han sido revisados y se imparten también otros de nuevos, todos ellos de 60 ECTS de duración, en las Universidades de Valencia, Alicante, Granada, Murcia i Complutense de Madrid. </w:t>
      </w:r>
    </w:p>
    <w:p w:rsidR="005226F5" w:rsidRPr="00C633A2" w:rsidRDefault="005226F5" w:rsidP="002D16A2">
      <w:pPr>
        <w:autoSpaceDE w:val="0"/>
        <w:spacing w:line="240" w:lineRule="auto"/>
        <w:jc w:val="both"/>
        <w:rPr>
          <w:rStyle w:val="hps"/>
          <w:rFonts w:ascii="Verdana" w:hAnsi="Verdana" w:cs="Verdana"/>
          <w:strike/>
          <w:sz w:val="20"/>
          <w:szCs w:val="20"/>
        </w:rPr>
      </w:pPr>
      <w:r w:rsidRPr="00C633A2">
        <w:rPr>
          <w:rStyle w:val="hps"/>
          <w:rFonts w:ascii="Verdana" w:hAnsi="Verdana" w:cs="Verdana"/>
          <w:strike/>
          <w:sz w:val="20"/>
          <w:szCs w:val="20"/>
        </w:rPr>
        <w:t>La</w:t>
      </w:r>
      <w:r w:rsidRPr="00C633A2">
        <w:rPr>
          <w:rFonts w:ascii="Verdana" w:hAnsi="Verdana" w:cs="Verdana"/>
          <w:strike/>
          <w:sz w:val="20"/>
          <w:szCs w:val="20"/>
        </w:rPr>
        <w:t xml:space="preserve"> </w:t>
      </w:r>
      <w:r w:rsidRPr="00C633A2">
        <w:rPr>
          <w:rStyle w:val="hps"/>
          <w:rFonts w:ascii="Verdana" w:hAnsi="Verdana" w:cs="Verdana"/>
          <w:strike/>
          <w:sz w:val="20"/>
          <w:szCs w:val="20"/>
        </w:rPr>
        <w:t>Optometría</w:t>
      </w:r>
      <w:r w:rsidRPr="00C633A2">
        <w:rPr>
          <w:rStyle w:val="hps"/>
          <w:rFonts w:ascii="Verdana" w:hAnsi="Verdana"/>
          <w:strike/>
          <w:sz w:val="20"/>
          <w:szCs w:val="20"/>
        </w:rPr>
        <w:t xml:space="preserve"> </w:t>
      </w:r>
      <w:r w:rsidRPr="00C633A2">
        <w:rPr>
          <w:rStyle w:val="hps"/>
          <w:rFonts w:ascii="Verdana" w:hAnsi="Verdana" w:cs="Verdana"/>
          <w:strike/>
          <w:sz w:val="20"/>
          <w:szCs w:val="20"/>
        </w:rPr>
        <w:t>y</w:t>
      </w:r>
      <w:r w:rsidRPr="00C633A2">
        <w:rPr>
          <w:rStyle w:val="hps"/>
          <w:rFonts w:ascii="Verdana" w:hAnsi="Verdana"/>
          <w:strike/>
          <w:sz w:val="20"/>
          <w:szCs w:val="20"/>
        </w:rPr>
        <w:t xml:space="preserve"> </w:t>
      </w:r>
      <w:r w:rsidRPr="00C633A2">
        <w:rPr>
          <w:rStyle w:val="hps"/>
          <w:rFonts w:ascii="Verdana" w:hAnsi="Verdana" w:cs="Verdana"/>
          <w:strike/>
          <w:sz w:val="20"/>
          <w:szCs w:val="20"/>
        </w:rPr>
        <w:t>las</w:t>
      </w:r>
      <w:r w:rsidRPr="00C633A2">
        <w:rPr>
          <w:rStyle w:val="hps"/>
          <w:rFonts w:ascii="Verdana" w:hAnsi="Verdana"/>
          <w:strike/>
          <w:sz w:val="20"/>
          <w:szCs w:val="20"/>
        </w:rPr>
        <w:t xml:space="preserve"> </w:t>
      </w:r>
      <w:r w:rsidRPr="00C633A2">
        <w:rPr>
          <w:rStyle w:val="hps"/>
          <w:rFonts w:ascii="Verdana" w:hAnsi="Verdana" w:cs="Verdana"/>
          <w:strike/>
          <w:sz w:val="20"/>
          <w:szCs w:val="20"/>
        </w:rPr>
        <w:t>Ciencias de la Visión</w:t>
      </w:r>
      <w:r w:rsidRPr="00C633A2">
        <w:rPr>
          <w:rStyle w:val="hps"/>
          <w:rFonts w:ascii="Verdana" w:hAnsi="Verdana"/>
          <w:strike/>
          <w:sz w:val="20"/>
          <w:szCs w:val="20"/>
        </w:rPr>
        <w:t xml:space="preserve"> </w:t>
      </w:r>
      <w:r w:rsidRPr="00C633A2">
        <w:rPr>
          <w:rStyle w:val="hps"/>
          <w:rFonts w:ascii="Verdana" w:hAnsi="Verdana" w:cs="Verdana"/>
          <w:strike/>
          <w:sz w:val="20"/>
          <w:szCs w:val="20"/>
        </w:rPr>
        <w:t>constituyen</w:t>
      </w:r>
      <w:r w:rsidRPr="00C633A2">
        <w:rPr>
          <w:rStyle w:val="hps"/>
          <w:rFonts w:ascii="Verdana" w:hAnsi="Verdana"/>
          <w:strike/>
          <w:sz w:val="20"/>
          <w:szCs w:val="20"/>
        </w:rPr>
        <w:t xml:space="preserve"> </w:t>
      </w:r>
      <w:r w:rsidRPr="00C633A2">
        <w:rPr>
          <w:rStyle w:val="hps"/>
          <w:rFonts w:ascii="Verdana" w:hAnsi="Verdana" w:cs="Verdana"/>
          <w:strike/>
          <w:sz w:val="20"/>
          <w:szCs w:val="20"/>
        </w:rPr>
        <w:t>un campo</w:t>
      </w:r>
      <w:r w:rsidRPr="00C633A2">
        <w:rPr>
          <w:rStyle w:val="hps"/>
          <w:rFonts w:ascii="Verdana" w:hAnsi="Verdana"/>
          <w:strike/>
          <w:sz w:val="20"/>
          <w:szCs w:val="20"/>
        </w:rPr>
        <w:t xml:space="preserve"> </w:t>
      </w:r>
      <w:r w:rsidRPr="00C633A2">
        <w:rPr>
          <w:rStyle w:val="hps"/>
          <w:rFonts w:ascii="Verdana" w:hAnsi="Verdana" w:cs="Verdana"/>
          <w:strike/>
          <w:sz w:val="20"/>
          <w:szCs w:val="20"/>
        </w:rPr>
        <w:t>de</w:t>
      </w:r>
      <w:r w:rsidRPr="00C633A2">
        <w:rPr>
          <w:rStyle w:val="hps"/>
          <w:rFonts w:ascii="Verdana" w:hAnsi="Verdana"/>
          <w:strike/>
          <w:sz w:val="20"/>
          <w:szCs w:val="20"/>
        </w:rPr>
        <w:t xml:space="preserve"> </w:t>
      </w:r>
      <w:r w:rsidRPr="00C633A2">
        <w:rPr>
          <w:rStyle w:val="hps"/>
          <w:rFonts w:ascii="Verdana" w:hAnsi="Verdana" w:cs="Verdana"/>
          <w:strike/>
          <w:sz w:val="20"/>
          <w:szCs w:val="20"/>
        </w:rPr>
        <w:t>actividad</w:t>
      </w:r>
      <w:r w:rsidRPr="00C633A2">
        <w:rPr>
          <w:rStyle w:val="hps"/>
          <w:rFonts w:ascii="Verdana" w:hAnsi="Verdana"/>
          <w:strike/>
          <w:sz w:val="20"/>
          <w:szCs w:val="20"/>
        </w:rPr>
        <w:t xml:space="preserve"> </w:t>
      </w:r>
      <w:r w:rsidRPr="00C633A2">
        <w:rPr>
          <w:rStyle w:val="hps"/>
          <w:rFonts w:ascii="Verdana" w:hAnsi="Verdana" w:cs="Verdana"/>
          <w:strike/>
          <w:sz w:val="20"/>
          <w:szCs w:val="20"/>
        </w:rPr>
        <w:t>académica</w:t>
      </w:r>
      <w:r w:rsidRPr="00C633A2">
        <w:rPr>
          <w:rStyle w:val="hps"/>
          <w:rFonts w:ascii="Verdana" w:hAnsi="Verdana"/>
          <w:strike/>
          <w:sz w:val="20"/>
          <w:szCs w:val="20"/>
        </w:rPr>
        <w:t xml:space="preserve"> </w:t>
      </w:r>
      <w:r w:rsidRPr="00C633A2">
        <w:rPr>
          <w:rStyle w:val="hps"/>
          <w:rFonts w:ascii="Verdana" w:hAnsi="Verdana" w:cs="Verdana"/>
          <w:strike/>
          <w:sz w:val="20"/>
          <w:szCs w:val="20"/>
        </w:rPr>
        <w:t>y</w:t>
      </w:r>
      <w:r w:rsidRPr="00C633A2">
        <w:rPr>
          <w:rStyle w:val="hps"/>
          <w:rFonts w:ascii="Verdana" w:hAnsi="Verdana"/>
          <w:strike/>
          <w:sz w:val="20"/>
          <w:szCs w:val="20"/>
        </w:rPr>
        <w:t xml:space="preserve"> </w:t>
      </w:r>
      <w:r w:rsidRPr="00C633A2">
        <w:rPr>
          <w:rStyle w:val="hps"/>
          <w:rFonts w:ascii="Verdana" w:hAnsi="Verdana" w:cs="Verdana"/>
          <w:strike/>
          <w:sz w:val="20"/>
          <w:szCs w:val="20"/>
        </w:rPr>
        <w:t>profesional que</w:t>
      </w:r>
      <w:r w:rsidRPr="00C633A2">
        <w:rPr>
          <w:rStyle w:val="hps"/>
          <w:rFonts w:ascii="Verdana" w:hAnsi="Verdana"/>
          <w:strike/>
          <w:sz w:val="20"/>
          <w:szCs w:val="20"/>
        </w:rPr>
        <w:t xml:space="preserve"> </w:t>
      </w:r>
      <w:r w:rsidRPr="00C633A2">
        <w:rPr>
          <w:rStyle w:val="hps"/>
          <w:rFonts w:ascii="Verdana" w:hAnsi="Verdana" w:cs="Verdana"/>
          <w:strike/>
          <w:sz w:val="20"/>
          <w:szCs w:val="20"/>
        </w:rPr>
        <w:t>se</w:t>
      </w:r>
      <w:r w:rsidRPr="00C633A2">
        <w:rPr>
          <w:rStyle w:val="hps"/>
          <w:rFonts w:ascii="Verdana" w:hAnsi="Verdana"/>
          <w:strike/>
          <w:sz w:val="20"/>
          <w:szCs w:val="20"/>
        </w:rPr>
        <w:t xml:space="preserve"> </w:t>
      </w:r>
      <w:r w:rsidRPr="00C633A2">
        <w:rPr>
          <w:rStyle w:val="hps"/>
          <w:rFonts w:ascii="Verdana" w:hAnsi="Verdana" w:cs="Verdana"/>
          <w:strike/>
          <w:sz w:val="20"/>
          <w:szCs w:val="20"/>
        </w:rPr>
        <w:t>desarrolla</w:t>
      </w:r>
      <w:r w:rsidRPr="00C633A2">
        <w:rPr>
          <w:rStyle w:val="hps"/>
          <w:rFonts w:ascii="Verdana" w:hAnsi="Verdana"/>
          <w:strike/>
          <w:sz w:val="20"/>
          <w:szCs w:val="20"/>
        </w:rPr>
        <w:t xml:space="preserve"> </w:t>
      </w:r>
      <w:r w:rsidRPr="00C633A2">
        <w:rPr>
          <w:rStyle w:val="hps"/>
          <w:rFonts w:ascii="Verdana" w:hAnsi="Verdana" w:cs="Verdana"/>
          <w:strike/>
          <w:sz w:val="20"/>
          <w:szCs w:val="20"/>
        </w:rPr>
        <w:t>al máximo</w:t>
      </w:r>
      <w:r w:rsidRPr="00C633A2">
        <w:rPr>
          <w:rStyle w:val="hps"/>
          <w:rFonts w:ascii="Verdana" w:hAnsi="Verdana"/>
          <w:strike/>
          <w:sz w:val="20"/>
          <w:szCs w:val="20"/>
        </w:rPr>
        <w:t xml:space="preserve"> </w:t>
      </w:r>
      <w:r w:rsidRPr="00C633A2">
        <w:rPr>
          <w:rStyle w:val="hps"/>
          <w:rFonts w:ascii="Verdana" w:hAnsi="Verdana" w:cs="Verdana"/>
          <w:strike/>
          <w:sz w:val="20"/>
          <w:szCs w:val="20"/>
        </w:rPr>
        <w:t>nivel</w:t>
      </w:r>
      <w:r w:rsidRPr="00C633A2">
        <w:rPr>
          <w:rStyle w:val="hps"/>
          <w:rFonts w:ascii="Verdana" w:hAnsi="Verdana"/>
          <w:strike/>
          <w:sz w:val="20"/>
          <w:szCs w:val="20"/>
        </w:rPr>
        <w:t xml:space="preserve"> </w:t>
      </w:r>
      <w:r w:rsidRPr="00C633A2">
        <w:rPr>
          <w:rStyle w:val="hps"/>
          <w:rFonts w:ascii="Verdana" w:hAnsi="Verdana" w:cs="Verdana"/>
          <w:strike/>
          <w:sz w:val="20"/>
          <w:szCs w:val="20"/>
        </w:rPr>
        <w:t>tal y como demuestra</w:t>
      </w:r>
      <w:r w:rsidRPr="00C633A2">
        <w:rPr>
          <w:rStyle w:val="hps"/>
          <w:rFonts w:ascii="Verdana" w:hAnsi="Verdana"/>
          <w:strike/>
          <w:sz w:val="20"/>
          <w:szCs w:val="20"/>
        </w:rPr>
        <w:t xml:space="preserve"> </w:t>
      </w:r>
      <w:r w:rsidRPr="00C633A2">
        <w:rPr>
          <w:rStyle w:val="hps"/>
          <w:rFonts w:ascii="Verdana" w:hAnsi="Verdana" w:cs="Verdana"/>
          <w:strike/>
          <w:sz w:val="20"/>
          <w:szCs w:val="20"/>
        </w:rPr>
        <w:t>la existencia</w:t>
      </w:r>
      <w:r w:rsidRPr="00C633A2">
        <w:rPr>
          <w:rStyle w:val="hps"/>
          <w:rFonts w:ascii="Verdana" w:hAnsi="Verdana"/>
          <w:strike/>
          <w:sz w:val="20"/>
          <w:szCs w:val="20"/>
        </w:rPr>
        <w:t xml:space="preserve"> </w:t>
      </w:r>
      <w:r w:rsidRPr="00C633A2">
        <w:rPr>
          <w:rStyle w:val="hps"/>
          <w:rFonts w:ascii="Verdana" w:hAnsi="Verdana" w:cs="Verdana"/>
          <w:strike/>
          <w:sz w:val="20"/>
          <w:szCs w:val="20"/>
        </w:rPr>
        <w:t>de revistas</w:t>
      </w:r>
      <w:r w:rsidRPr="00C633A2">
        <w:rPr>
          <w:rStyle w:val="hps"/>
          <w:rFonts w:ascii="Verdana" w:hAnsi="Verdana"/>
          <w:strike/>
          <w:sz w:val="20"/>
          <w:szCs w:val="20"/>
        </w:rPr>
        <w:t xml:space="preserve"> </w:t>
      </w:r>
      <w:r w:rsidRPr="00C633A2">
        <w:rPr>
          <w:rStyle w:val="hps"/>
          <w:rFonts w:ascii="Verdana" w:hAnsi="Verdana" w:cs="Verdana"/>
          <w:strike/>
          <w:sz w:val="20"/>
          <w:szCs w:val="20"/>
        </w:rPr>
        <w:t>de investigación de</w:t>
      </w:r>
      <w:r w:rsidRPr="00C633A2">
        <w:rPr>
          <w:rStyle w:val="hps"/>
          <w:rFonts w:ascii="Verdana" w:hAnsi="Verdana"/>
          <w:strike/>
          <w:sz w:val="20"/>
          <w:szCs w:val="20"/>
        </w:rPr>
        <w:t xml:space="preserve"> </w:t>
      </w:r>
      <w:r w:rsidRPr="00C633A2">
        <w:rPr>
          <w:rStyle w:val="hps"/>
          <w:rFonts w:ascii="Verdana" w:hAnsi="Verdana" w:cs="Verdana"/>
          <w:strike/>
          <w:sz w:val="20"/>
          <w:szCs w:val="20"/>
        </w:rPr>
        <w:t>difusión internacional</w:t>
      </w:r>
      <w:r w:rsidRPr="00C633A2">
        <w:rPr>
          <w:rStyle w:val="hps"/>
          <w:rFonts w:ascii="Verdana" w:hAnsi="Verdana"/>
          <w:strike/>
          <w:sz w:val="20"/>
          <w:szCs w:val="20"/>
        </w:rPr>
        <w:t xml:space="preserve">, </w:t>
      </w:r>
      <w:r w:rsidRPr="00C633A2">
        <w:rPr>
          <w:rStyle w:val="hps"/>
          <w:rFonts w:ascii="Verdana" w:hAnsi="Verdana" w:cs="Verdana"/>
          <w:strike/>
          <w:sz w:val="20"/>
          <w:szCs w:val="20"/>
        </w:rPr>
        <w:t>tales</w:t>
      </w:r>
      <w:r w:rsidRPr="00C633A2">
        <w:rPr>
          <w:rStyle w:val="hps"/>
          <w:rFonts w:ascii="Verdana" w:hAnsi="Verdana"/>
          <w:strike/>
          <w:sz w:val="20"/>
          <w:szCs w:val="20"/>
        </w:rPr>
        <w:t xml:space="preserve"> </w:t>
      </w:r>
      <w:r w:rsidRPr="00C633A2">
        <w:rPr>
          <w:rStyle w:val="hps"/>
          <w:rFonts w:ascii="Verdana" w:hAnsi="Verdana" w:cs="Verdana"/>
          <w:strike/>
          <w:sz w:val="20"/>
          <w:szCs w:val="20"/>
        </w:rPr>
        <w:t>como</w:t>
      </w:r>
      <w:r w:rsidRPr="00C633A2">
        <w:rPr>
          <w:rStyle w:val="hps"/>
          <w:rFonts w:ascii="Verdana" w:hAnsi="Verdana"/>
          <w:strike/>
          <w:sz w:val="20"/>
          <w:szCs w:val="20"/>
        </w:rPr>
        <w:t xml:space="preserve"> Optometry and Vision Science, </w:t>
      </w:r>
      <w:r w:rsidRPr="00C633A2">
        <w:rPr>
          <w:rStyle w:val="hps"/>
          <w:rFonts w:ascii="Verdana" w:hAnsi="Verdana" w:cs="Verdana"/>
          <w:strike/>
          <w:sz w:val="20"/>
          <w:szCs w:val="20"/>
        </w:rPr>
        <w:t>Clinical Eye and Vision Care, Experimental Eye Research, Journal of Vision, Vision Research entre otras. A nivel mundial y europeo existen organizaciones profesionales como International Association of Contact Lens Educators, Optometry Extension Program, American Academy of Optometry, British Council of Optometry, The European Academy of Optometry and Optics, que agrupan profesionales tanto del ámbito docente como del ámbito del ejercicio profesional. La FOOT es miembro fundador de The European Academy of Optometry and Optics desde el año 2009. En el ámbito español El Colegio de Ópticos y Ópticas Optometristas de Cataluña tiene entre sus funciones ordenar, dentro del marco de las leyes y el ámbito de su competencia, el ejercicio de la profesión. El Colegio Catalán se coordina con los que existen en el ámbito estatal a través del Consejo de Colegios de Ópticos Optometristas que desde hace tres años publica la revista Journal of Optometry la cual pretende fomentar la investigación que se hace en este campo.</w:t>
      </w:r>
    </w:p>
    <w:p w:rsidR="005226F5" w:rsidRPr="002D16A2" w:rsidRDefault="005226F5" w:rsidP="002D16A2">
      <w:pPr>
        <w:autoSpaceDE w:val="0"/>
        <w:spacing w:line="240" w:lineRule="auto"/>
        <w:jc w:val="both"/>
        <w:rPr>
          <w:rStyle w:val="hps"/>
          <w:rFonts w:ascii="Verdana" w:hAnsi="Verdana" w:cs="Verdana"/>
          <w:strike/>
          <w:sz w:val="20"/>
          <w:szCs w:val="20"/>
        </w:rPr>
      </w:pPr>
      <w:r w:rsidRPr="00C633A2">
        <w:rPr>
          <w:rStyle w:val="hps"/>
          <w:rFonts w:ascii="Verdana" w:hAnsi="Verdana" w:cs="Verdana"/>
          <w:strike/>
          <w:sz w:val="20"/>
          <w:szCs w:val="20"/>
        </w:rPr>
        <w:t xml:space="preserve">La oferta internacional de másteres se sitúa en un abanico que va desde los “MSc in Clinical Optometry”, muy orientados a la práctica clínica en optometría, hasta los “MSc in Vision Sciences”, muy orientados a comprender el proceso de la visión. La propuesta que se presenta está situada entre los dos extremos de este abanico. </w:t>
      </w:r>
      <w:r w:rsidRPr="002D16A2">
        <w:rPr>
          <w:rStyle w:val="hps"/>
          <w:rFonts w:ascii="Verdana" w:hAnsi="Verdana" w:cs="Verdana"/>
          <w:strike/>
          <w:sz w:val="20"/>
          <w:szCs w:val="20"/>
        </w:rPr>
        <w:t>El Máster cuenta además con el apoyo del Patronato de la FOOT en el que participa el Colegio de ópticos Optometristas de Catalunya que valoran como muy positivo para el desarrollo de la profesión,  que los estudios de óptica y optometría cuenten con una estructura académica universitaria completa de primer y segundo ciclo con acceso a doctorado.</w:t>
      </w:r>
    </w:p>
    <w:p w:rsidR="005226F5" w:rsidRDefault="005226F5"/>
    <w:sectPr w:rsidR="005226F5" w:rsidSect="00241CC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356182"/>
    <w:multiLevelType w:val="multilevel"/>
    <w:tmpl w:val="321A9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characterSpacingControl w:val="doNotCompress"/>
  <w:compat/>
  <w:rsids>
    <w:rsidRoot w:val="002D16A2"/>
    <w:rsid w:val="000576A4"/>
    <w:rsid w:val="00091647"/>
    <w:rsid w:val="000A710A"/>
    <w:rsid w:val="0010549A"/>
    <w:rsid w:val="00173E23"/>
    <w:rsid w:val="00180E5D"/>
    <w:rsid w:val="001914C8"/>
    <w:rsid w:val="00241CC9"/>
    <w:rsid w:val="002771B7"/>
    <w:rsid w:val="002D16A2"/>
    <w:rsid w:val="002D5C60"/>
    <w:rsid w:val="003A553A"/>
    <w:rsid w:val="003F1904"/>
    <w:rsid w:val="00406FE6"/>
    <w:rsid w:val="005201EE"/>
    <w:rsid w:val="005226F5"/>
    <w:rsid w:val="00556679"/>
    <w:rsid w:val="006322BC"/>
    <w:rsid w:val="0067472D"/>
    <w:rsid w:val="00676BFF"/>
    <w:rsid w:val="0077076A"/>
    <w:rsid w:val="007E2DB6"/>
    <w:rsid w:val="00802E41"/>
    <w:rsid w:val="008257C8"/>
    <w:rsid w:val="00B42D84"/>
    <w:rsid w:val="00C633A2"/>
    <w:rsid w:val="00D61000"/>
    <w:rsid w:val="00D7260D"/>
    <w:rsid w:val="00DC1A2B"/>
    <w:rsid w:val="00FA5651"/>
    <w:rsid w:val="00FB7CA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6A2"/>
    <w:pPr>
      <w:spacing w:after="200" w:line="276" w:lineRule="auto"/>
    </w:pPr>
    <w:rPr>
      <w:rFonts w:ascii="Calibri" w:hAnsi="Calibri"/>
      <w:lang w:eastAsia="en-US"/>
    </w:rPr>
  </w:style>
  <w:style w:type="paragraph" w:styleId="Ttol6">
    <w:name w:val="heading 6"/>
    <w:basedOn w:val="Normal"/>
    <w:link w:val="Ttol6Car"/>
    <w:uiPriority w:val="99"/>
    <w:qFormat/>
    <w:rsid w:val="00180E5D"/>
    <w:pPr>
      <w:spacing w:before="100" w:beforeAutospacing="1" w:after="100" w:afterAutospacing="1" w:line="240" w:lineRule="auto"/>
      <w:outlineLvl w:val="5"/>
    </w:pPr>
    <w:rPr>
      <w:rFonts w:ascii="Times New Roman" w:hAnsi="Times New Roman"/>
      <w:b/>
      <w:bCs/>
      <w:sz w:val="15"/>
      <w:szCs w:val="15"/>
      <w:lang w:eastAsia="es-E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qFormat/>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6Car">
    <w:name w:val="Títol 6 Car"/>
    <w:basedOn w:val="Tipusdelletraperdefectedelpargraf"/>
    <w:link w:val="Ttol6"/>
    <w:uiPriority w:val="99"/>
    <w:locked/>
    <w:rsid w:val="00180E5D"/>
    <w:rPr>
      <w:rFonts w:cs="Times New Roman"/>
      <w:b/>
      <w:bCs/>
      <w:sz w:val="15"/>
      <w:szCs w:val="15"/>
    </w:rPr>
  </w:style>
  <w:style w:type="paragraph" w:styleId="Pargrafdellista">
    <w:name w:val="List Paragraph"/>
    <w:basedOn w:val="Normal"/>
    <w:uiPriority w:val="99"/>
    <w:qFormat/>
    <w:rsid w:val="002D16A2"/>
    <w:pPr>
      <w:ind w:left="720"/>
      <w:contextualSpacing/>
    </w:pPr>
  </w:style>
  <w:style w:type="character" w:styleId="Enlla">
    <w:name w:val="Hyperlink"/>
    <w:basedOn w:val="Tipusdelletraperdefectedelpargraf"/>
    <w:uiPriority w:val="99"/>
    <w:rsid w:val="002D16A2"/>
    <w:rPr>
      <w:rFonts w:cs="Times New Roman"/>
      <w:color w:val="0000FF"/>
      <w:u w:val="single"/>
    </w:rPr>
  </w:style>
  <w:style w:type="character" w:customStyle="1" w:styleId="hps">
    <w:name w:val="hps"/>
    <w:basedOn w:val="Tipusdelletraperdefectedelpargraf"/>
    <w:uiPriority w:val="99"/>
    <w:rsid w:val="002D16A2"/>
    <w:rPr>
      <w:rFonts w:cs="Times New Roman"/>
    </w:rPr>
  </w:style>
  <w:style w:type="table" w:styleId="Taulaambquadrcula">
    <w:name w:val="Table Grid"/>
    <w:basedOn w:val="Taulanormal"/>
    <w:uiPriority w:val="99"/>
    <w:rsid w:val="002D16A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deglobus">
    <w:name w:val="Balloon Text"/>
    <w:basedOn w:val="Normal"/>
    <w:link w:val="TextdeglobusCar"/>
    <w:uiPriority w:val="99"/>
    <w:rsid w:val="002D16A2"/>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locked/>
    <w:rsid w:val="002D16A2"/>
    <w:rPr>
      <w:rFonts w:ascii="Tahoma" w:eastAsia="Times New Roman" w:hAnsi="Tahoma" w:cs="Tahoma"/>
      <w:sz w:val="16"/>
      <w:szCs w:val="16"/>
      <w:lang w:eastAsia="en-US"/>
    </w:rPr>
  </w:style>
  <w:style w:type="character" w:styleId="Enllavisitat">
    <w:name w:val="FollowedHyperlink"/>
    <w:basedOn w:val="Tipusdelletraperdefectedelpargraf"/>
    <w:uiPriority w:val="99"/>
    <w:rsid w:val="00676BFF"/>
    <w:rPr>
      <w:rFonts w:cs="Times New Roman"/>
      <w:color w:val="800080"/>
      <w:u w:val="single"/>
    </w:rPr>
  </w:style>
  <w:style w:type="paragraph" w:styleId="NormalWeb">
    <w:name w:val="Normal (Web)"/>
    <w:basedOn w:val="Normal"/>
    <w:uiPriority w:val="99"/>
    <w:rsid w:val="00676BFF"/>
    <w:pPr>
      <w:spacing w:before="100" w:beforeAutospacing="1" w:after="100" w:afterAutospacing="1" w:line="240" w:lineRule="auto"/>
    </w:pPr>
    <w:rPr>
      <w:rFonts w:ascii="Times New Roman" w:hAnsi="Times New Roman"/>
      <w:sz w:val="24"/>
      <w:szCs w:val="24"/>
      <w:lang w:eastAsia="es-ES"/>
    </w:rPr>
  </w:style>
</w:styles>
</file>

<file path=word/webSettings.xml><?xml version="1.0" encoding="utf-8"?>
<w:webSettings xmlns:r="http://schemas.openxmlformats.org/officeDocument/2006/relationships" xmlns:w="http://schemas.openxmlformats.org/wordprocessingml/2006/main">
  <w:divs>
    <w:div w:id="1844779457">
      <w:marLeft w:val="0"/>
      <w:marRight w:val="0"/>
      <w:marTop w:val="0"/>
      <w:marBottom w:val="0"/>
      <w:divBdr>
        <w:top w:val="none" w:sz="0" w:space="0" w:color="auto"/>
        <w:left w:val="none" w:sz="0" w:space="0" w:color="auto"/>
        <w:bottom w:val="none" w:sz="0" w:space="0" w:color="auto"/>
        <w:right w:val="none" w:sz="0" w:space="0" w:color="auto"/>
      </w:divBdr>
    </w:div>
    <w:div w:id="1844779458">
      <w:marLeft w:val="0"/>
      <w:marRight w:val="0"/>
      <w:marTop w:val="0"/>
      <w:marBottom w:val="0"/>
      <w:divBdr>
        <w:top w:val="none" w:sz="0" w:space="0" w:color="auto"/>
        <w:left w:val="none" w:sz="0" w:space="0" w:color="auto"/>
        <w:bottom w:val="none" w:sz="0" w:space="0" w:color="auto"/>
        <w:right w:val="none" w:sz="0" w:space="0" w:color="auto"/>
      </w:divBdr>
    </w:div>
    <w:div w:id="184477945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errassa.upc.edu/departaments/oo/" TargetMode="External"/><Relationship Id="rId13" Type="http://schemas.openxmlformats.org/officeDocument/2006/relationships/hyperlink" Target="http://www.recercaterrassa.upc.edu/node/17"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upc.edu" TargetMode="External"/><Relationship Id="rId12" Type="http://schemas.openxmlformats.org/officeDocument/2006/relationships/hyperlink" Target="https://www.eq.upc.edu/recerca/leipn"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aludvisualydesarrollo.blogspot.com/" TargetMode="External"/><Relationship Id="rId1" Type="http://schemas.openxmlformats.org/officeDocument/2006/relationships/numbering" Target="numbering.xml"/><Relationship Id="rId6" Type="http://schemas.openxmlformats.org/officeDocument/2006/relationships/hyperlink" Target="http://www.goapi.upc.edu/cat/" TargetMode="External"/><Relationship Id="rId11" Type="http://schemas.openxmlformats.org/officeDocument/2006/relationships/hyperlink" Target="http://www.cd6.upc.es/index.php" TargetMode="External"/><Relationship Id="rId5" Type="http://schemas.openxmlformats.org/officeDocument/2006/relationships/chart" Target="charts/chart1.xml"/><Relationship Id="rId15" Type="http://schemas.openxmlformats.org/officeDocument/2006/relationships/hyperlink" Target="https://www.foot.upc.edu/recerca-i-empreses/lab-superficie-ocular" TargetMode="External"/><Relationship Id="rId10" Type="http://schemas.openxmlformats.org/officeDocument/2006/relationships/hyperlink" Target="http://www.eq.upc.edu/investigacion/gbmi" TargetMode="External"/><Relationship Id="rId4" Type="http://schemas.openxmlformats.org/officeDocument/2006/relationships/webSettings" Target="webSettings.xml"/><Relationship Id="rId9" Type="http://schemas.openxmlformats.org/officeDocument/2006/relationships/hyperlink" Target="https://www.cuv.upc.edu/" TargetMode="External"/><Relationship Id="rId14" Type="http://schemas.openxmlformats.org/officeDocument/2006/relationships/hyperlink" Target="https://www.euoot.upc.edu/recerca-i-empreses/lab-superficie-ocular"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Mis%20Documentos%20Ester\Disseny%20M&#224;ster%20nou\Memoria%20enviada%20a%20aneca%20per%20UPC\Alegacions%201\MUOCV_demanda_ocupacio.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s-ES"/>
  <c:chart>
    <c:view3D>
      <c:rotX val="5"/>
      <c:rotY val="10"/>
      <c:depthPercent val="80"/>
      <c:perspective val="30"/>
    </c:view3D>
    <c:plotArea>
      <c:layout>
        <c:manualLayout>
          <c:layoutTarget val="inner"/>
          <c:xMode val="edge"/>
          <c:yMode val="edge"/>
          <c:x val="4.7250108466392375E-2"/>
          <c:y val="3.900822195496461E-2"/>
          <c:w val="0.90592957130359053"/>
          <c:h val="0.6099174059490613"/>
        </c:manualLayout>
      </c:layout>
      <c:bar3DChart>
        <c:barDir val="col"/>
        <c:grouping val="standard"/>
        <c:ser>
          <c:idx val="1"/>
          <c:order val="0"/>
          <c:tx>
            <c:strRef>
              <c:f>Total!$I$14</c:f>
              <c:strCache>
                <c:ptCount val="1"/>
                <c:pt idx="0">
                  <c:v>Graduated</c:v>
                </c:pt>
              </c:strCache>
            </c:strRef>
          </c:tx>
          <c:cat>
            <c:strRef>
              <c:f>Total!$L$15:$L$23</c:f>
              <c:strCache>
                <c:ptCount val="9"/>
                <c:pt idx="0">
                  <c:v>Sept'07</c:v>
                </c:pt>
                <c:pt idx="1">
                  <c:v>Feb'08</c:v>
                </c:pt>
                <c:pt idx="2">
                  <c:v>Sept'08</c:v>
                </c:pt>
                <c:pt idx="3">
                  <c:v>Feb'09</c:v>
                </c:pt>
                <c:pt idx="4">
                  <c:v>Sept'09</c:v>
                </c:pt>
                <c:pt idx="5">
                  <c:v>Feb'10</c:v>
                </c:pt>
                <c:pt idx="6">
                  <c:v>Sept'10</c:v>
                </c:pt>
                <c:pt idx="7">
                  <c:v>Feb'11</c:v>
                </c:pt>
                <c:pt idx="8">
                  <c:v>Sept'11</c:v>
                </c:pt>
              </c:strCache>
            </c:strRef>
          </c:cat>
          <c:val>
            <c:numRef>
              <c:f>Total!$I$15:$I$23</c:f>
              <c:numCache>
                <c:formatCode>General</c:formatCode>
                <c:ptCount val="9"/>
                <c:pt idx="3">
                  <c:v>1</c:v>
                </c:pt>
                <c:pt idx="4">
                  <c:v>7</c:v>
                </c:pt>
                <c:pt idx="5">
                  <c:v>2</c:v>
                </c:pt>
                <c:pt idx="6">
                  <c:v>12</c:v>
                </c:pt>
                <c:pt idx="7">
                  <c:v>4</c:v>
                </c:pt>
                <c:pt idx="8">
                  <c:v>17</c:v>
                </c:pt>
              </c:numCache>
            </c:numRef>
          </c:val>
        </c:ser>
        <c:ser>
          <c:idx val="0"/>
          <c:order val="1"/>
          <c:tx>
            <c:strRef>
              <c:f>Total!$D$14</c:f>
              <c:strCache>
                <c:ptCount val="1"/>
                <c:pt idx="0">
                  <c:v>Registered</c:v>
                </c:pt>
              </c:strCache>
            </c:strRef>
          </c:tx>
          <c:cat>
            <c:strRef>
              <c:f>Total!$L$15:$L$23</c:f>
              <c:strCache>
                <c:ptCount val="9"/>
                <c:pt idx="0">
                  <c:v>Sept'07</c:v>
                </c:pt>
                <c:pt idx="1">
                  <c:v>Feb'08</c:v>
                </c:pt>
                <c:pt idx="2">
                  <c:v>Sept'08</c:v>
                </c:pt>
                <c:pt idx="3">
                  <c:v>Feb'09</c:v>
                </c:pt>
                <c:pt idx="4">
                  <c:v>Sept'09</c:v>
                </c:pt>
                <c:pt idx="5">
                  <c:v>Feb'10</c:v>
                </c:pt>
                <c:pt idx="6">
                  <c:v>Sept'10</c:v>
                </c:pt>
                <c:pt idx="7">
                  <c:v>Feb'11</c:v>
                </c:pt>
                <c:pt idx="8">
                  <c:v>Sept'11</c:v>
                </c:pt>
              </c:strCache>
            </c:strRef>
          </c:cat>
          <c:val>
            <c:numRef>
              <c:f>Total!$D$15:$D$23</c:f>
              <c:numCache>
                <c:formatCode>General</c:formatCode>
                <c:ptCount val="9"/>
                <c:pt idx="0">
                  <c:v>28</c:v>
                </c:pt>
                <c:pt idx="2">
                  <c:v>27</c:v>
                </c:pt>
                <c:pt idx="4">
                  <c:v>27</c:v>
                </c:pt>
                <c:pt idx="6">
                  <c:v>14</c:v>
                </c:pt>
                <c:pt idx="8">
                  <c:v>14</c:v>
                </c:pt>
              </c:numCache>
            </c:numRef>
          </c:val>
        </c:ser>
        <c:shape val="cylinder"/>
        <c:axId val="102572800"/>
        <c:axId val="102574336"/>
        <c:axId val="101827008"/>
      </c:bar3DChart>
      <c:catAx>
        <c:axId val="102572800"/>
        <c:scaling>
          <c:orientation val="minMax"/>
        </c:scaling>
        <c:axPos val="b"/>
        <c:numFmt formatCode="@" sourceLinked="0"/>
        <c:tickLblPos val="nextTo"/>
        <c:txPr>
          <a:bodyPr rot="-4800000"/>
          <a:lstStyle/>
          <a:p>
            <a:pPr>
              <a:defRPr/>
            </a:pPr>
            <a:endParaRPr lang="es-ES"/>
          </a:p>
        </c:txPr>
        <c:crossAx val="102574336"/>
        <c:crosses val="autoZero"/>
        <c:auto val="1"/>
        <c:lblAlgn val="ctr"/>
        <c:lblOffset val="100"/>
      </c:catAx>
      <c:valAx>
        <c:axId val="102574336"/>
        <c:scaling>
          <c:orientation val="minMax"/>
        </c:scaling>
        <c:axPos val="l"/>
        <c:majorGridlines/>
        <c:numFmt formatCode="General" sourceLinked="1"/>
        <c:tickLblPos val="nextTo"/>
        <c:crossAx val="102572800"/>
        <c:crosses val="autoZero"/>
        <c:crossBetween val="between"/>
      </c:valAx>
      <c:serAx>
        <c:axId val="101827008"/>
        <c:scaling>
          <c:orientation val="minMax"/>
        </c:scaling>
        <c:delete val="1"/>
        <c:axPos val="b"/>
        <c:tickLblPos val="none"/>
        <c:crossAx val="102574336"/>
        <c:crosses val="autoZero"/>
      </c:serAx>
      <c:spPr>
        <a:noFill/>
        <a:ln w="25400">
          <a:noFill/>
        </a:ln>
      </c:spPr>
    </c:plotArea>
    <c:legend>
      <c:legendPos val="r"/>
      <c:layout>
        <c:manualLayout>
          <c:xMode val="edge"/>
          <c:yMode val="edge"/>
          <c:x val="0.24597342723463916"/>
          <c:y val="1.64555349698935E-2"/>
          <c:w val="0.61513754258978703"/>
          <c:h val="0.16801798672224874"/>
        </c:manualLayout>
      </c:layout>
    </c:legend>
    <c:plotVisOnly val="1"/>
    <c:dispBlanksAs val="gap"/>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3198</Words>
  <Characters>17592</Characters>
  <Application>Microsoft Office Word</Application>
  <DocSecurity>0</DocSecurity>
  <Lines>146</Lines>
  <Paragraphs>41</Paragraphs>
  <ScaleCrop>false</ScaleCrop>
  <Company>UPCnet</Company>
  <LinksUpToDate>false</LinksUpToDate>
  <CharactersWithSpaces>20749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ester.guaus</dc:creator>
  <cp:lastModifiedBy>Ana</cp:lastModifiedBy>
  <cp:revision>2</cp:revision>
  <dcterms:created xsi:type="dcterms:W3CDTF">2012-05-22T09:11:00Z</dcterms:created>
  <dcterms:modified xsi:type="dcterms:W3CDTF">2012-05-22T09:11:00Z</dcterms:modified>
</cp:coreProperties>
</file>